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C72" w:rsidRPr="00E60C72" w:rsidRDefault="00E60C72" w:rsidP="00E60C72">
      <w:pPr>
        <w:jc w:val="center"/>
        <w:rPr>
          <w:rFonts w:ascii="Times New Roman" w:hAnsi="Times New Roman" w:cs="Times New Roman"/>
          <w:sz w:val="26"/>
          <w:szCs w:val="26"/>
        </w:rPr>
      </w:pPr>
      <w:r w:rsidRPr="00E60C72">
        <w:rPr>
          <w:rFonts w:ascii="Times New Roman" w:hAnsi="Times New Roman" w:cs="Times New Roman"/>
          <w:sz w:val="26"/>
          <w:szCs w:val="26"/>
        </w:rPr>
        <w:t xml:space="preserve">АНАЛИЗ </w:t>
      </w:r>
    </w:p>
    <w:p w:rsidR="00CA4689" w:rsidRDefault="00E60C72" w:rsidP="00E60C72">
      <w:pPr>
        <w:jc w:val="center"/>
        <w:rPr>
          <w:rFonts w:ascii="Times New Roman" w:hAnsi="Times New Roman" w:cs="Times New Roman"/>
          <w:sz w:val="26"/>
          <w:szCs w:val="26"/>
        </w:rPr>
      </w:pPr>
      <w:r w:rsidRPr="00E60C72">
        <w:rPr>
          <w:rFonts w:ascii="Times New Roman" w:hAnsi="Times New Roman" w:cs="Times New Roman"/>
          <w:sz w:val="26"/>
          <w:szCs w:val="26"/>
        </w:rPr>
        <w:t xml:space="preserve">поступивших обращений граждан в администрацию </w:t>
      </w:r>
    </w:p>
    <w:p w:rsidR="00AA2C6D" w:rsidRDefault="00E60C72" w:rsidP="00E60C7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Pr="00E60C72">
        <w:rPr>
          <w:rFonts w:ascii="Times New Roman" w:hAnsi="Times New Roman" w:cs="Times New Roman"/>
          <w:sz w:val="26"/>
          <w:szCs w:val="26"/>
        </w:rPr>
        <w:t>ннинского муниципального района Воронежской области</w:t>
      </w:r>
      <w:r w:rsidR="00732A3A">
        <w:rPr>
          <w:rFonts w:ascii="Times New Roman" w:hAnsi="Times New Roman" w:cs="Times New Roman"/>
          <w:sz w:val="26"/>
          <w:szCs w:val="26"/>
        </w:rPr>
        <w:t xml:space="preserve"> </w:t>
      </w:r>
      <w:r w:rsidR="002679F8">
        <w:rPr>
          <w:rFonts w:ascii="Times New Roman" w:hAnsi="Times New Roman" w:cs="Times New Roman"/>
          <w:sz w:val="26"/>
          <w:szCs w:val="26"/>
        </w:rPr>
        <w:t>за</w:t>
      </w:r>
      <w:r w:rsidR="00AA2C6D">
        <w:rPr>
          <w:rFonts w:ascii="Times New Roman" w:hAnsi="Times New Roman" w:cs="Times New Roman"/>
          <w:sz w:val="26"/>
          <w:szCs w:val="26"/>
        </w:rPr>
        <w:t xml:space="preserve"> </w:t>
      </w:r>
      <w:r w:rsidR="002679F8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="00AA2C6D">
        <w:rPr>
          <w:rFonts w:ascii="Times New Roman" w:hAnsi="Times New Roman" w:cs="Times New Roman"/>
          <w:sz w:val="26"/>
          <w:szCs w:val="26"/>
        </w:rPr>
        <w:t xml:space="preserve"> квартал 202</w:t>
      </w:r>
      <w:r w:rsidR="00CA4689">
        <w:rPr>
          <w:rFonts w:ascii="Times New Roman" w:hAnsi="Times New Roman" w:cs="Times New Roman"/>
          <w:sz w:val="26"/>
          <w:szCs w:val="26"/>
        </w:rPr>
        <w:t>4</w:t>
      </w:r>
      <w:r w:rsidR="00AA2C6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60C72" w:rsidRDefault="00E60C72" w:rsidP="00E60C72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AA2C6D" w:rsidRDefault="00525AC3" w:rsidP="00525AC3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-64135</wp:posOffset>
            </wp:positionH>
            <wp:positionV relativeFrom="margin">
              <wp:posOffset>773430</wp:posOffset>
            </wp:positionV>
            <wp:extent cx="3190875" cy="1657350"/>
            <wp:effectExtent l="19050" t="0" r="9525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 xml:space="preserve">В администрацию Аннинского муниципального района Воронежской области в </w:t>
      </w:r>
      <w:r w:rsidR="002679F8">
        <w:rPr>
          <w:rFonts w:ascii="Times New Roman" w:hAnsi="Times New Roman" w:cs="Times New Roman"/>
          <w:sz w:val="26"/>
          <w:szCs w:val="26"/>
        </w:rPr>
        <w:t>четвертом</w:t>
      </w:r>
      <w:r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CA4689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 поступило </w:t>
      </w:r>
      <w:r w:rsidR="002679F8">
        <w:rPr>
          <w:rFonts w:ascii="Times New Roman" w:hAnsi="Times New Roman" w:cs="Times New Roman"/>
          <w:sz w:val="26"/>
          <w:szCs w:val="26"/>
        </w:rPr>
        <w:t>36</w:t>
      </w:r>
      <w:r>
        <w:rPr>
          <w:rFonts w:ascii="Times New Roman" w:hAnsi="Times New Roman" w:cs="Times New Roman"/>
          <w:sz w:val="26"/>
          <w:szCs w:val="26"/>
        </w:rPr>
        <w:t xml:space="preserve"> обращен</w:t>
      </w:r>
      <w:r w:rsidR="002679F8">
        <w:rPr>
          <w:rFonts w:ascii="Times New Roman" w:hAnsi="Times New Roman" w:cs="Times New Roman"/>
          <w:sz w:val="26"/>
          <w:szCs w:val="26"/>
        </w:rPr>
        <w:t>ий</w:t>
      </w:r>
      <w:r>
        <w:rPr>
          <w:rFonts w:ascii="Times New Roman" w:hAnsi="Times New Roman" w:cs="Times New Roman"/>
          <w:sz w:val="26"/>
          <w:szCs w:val="26"/>
        </w:rPr>
        <w:t xml:space="preserve"> граждан. Из них подавляющая часть это письменные обращения. По сравнению с предыдущим кварталом, где общее количество поступивших обращений </w:t>
      </w:r>
      <w:r w:rsidR="00D90AE4">
        <w:rPr>
          <w:rFonts w:ascii="Times New Roman" w:hAnsi="Times New Roman" w:cs="Times New Roman"/>
          <w:sz w:val="26"/>
          <w:szCs w:val="26"/>
        </w:rPr>
        <w:t xml:space="preserve">было </w:t>
      </w:r>
      <w:r w:rsidR="004C0CD0">
        <w:rPr>
          <w:rFonts w:ascii="Times New Roman" w:hAnsi="Times New Roman" w:cs="Times New Roman"/>
          <w:sz w:val="26"/>
          <w:szCs w:val="26"/>
        </w:rPr>
        <w:t>2</w:t>
      </w:r>
      <w:r w:rsidR="002679F8">
        <w:rPr>
          <w:rFonts w:ascii="Times New Roman" w:hAnsi="Times New Roman" w:cs="Times New Roman"/>
          <w:sz w:val="26"/>
          <w:szCs w:val="26"/>
        </w:rPr>
        <w:t>5</w:t>
      </w:r>
      <w:r w:rsidR="00D90AE4">
        <w:rPr>
          <w:rFonts w:ascii="Times New Roman" w:hAnsi="Times New Roman" w:cs="Times New Roman"/>
          <w:sz w:val="26"/>
          <w:szCs w:val="26"/>
        </w:rPr>
        <w:t xml:space="preserve">, есть </w:t>
      </w:r>
      <w:r w:rsidR="00CA4689">
        <w:rPr>
          <w:rFonts w:ascii="Times New Roman" w:hAnsi="Times New Roman" w:cs="Times New Roman"/>
          <w:sz w:val="26"/>
          <w:szCs w:val="26"/>
        </w:rPr>
        <w:t xml:space="preserve">существенное </w:t>
      </w:r>
      <w:r w:rsidR="002679F8">
        <w:rPr>
          <w:rFonts w:ascii="Times New Roman" w:hAnsi="Times New Roman" w:cs="Times New Roman"/>
          <w:sz w:val="26"/>
          <w:szCs w:val="26"/>
        </w:rPr>
        <w:t>увеличение</w:t>
      </w:r>
      <w:r w:rsidR="00D90AE4">
        <w:rPr>
          <w:rFonts w:ascii="Times New Roman" w:hAnsi="Times New Roman" w:cs="Times New Roman"/>
          <w:sz w:val="26"/>
          <w:szCs w:val="26"/>
        </w:rPr>
        <w:t xml:space="preserve"> на </w:t>
      </w:r>
      <w:r w:rsidR="002679F8">
        <w:rPr>
          <w:rFonts w:ascii="Times New Roman" w:hAnsi="Times New Roman" w:cs="Times New Roman"/>
          <w:sz w:val="26"/>
          <w:szCs w:val="26"/>
        </w:rPr>
        <w:t>44</w:t>
      </w:r>
      <w:r w:rsidR="00D90AE4">
        <w:rPr>
          <w:rFonts w:ascii="Times New Roman" w:hAnsi="Times New Roman" w:cs="Times New Roman"/>
          <w:sz w:val="26"/>
          <w:szCs w:val="26"/>
        </w:rPr>
        <w:t>%.</w:t>
      </w:r>
    </w:p>
    <w:p w:rsidR="00B34A4E" w:rsidRDefault="00B34A4E" w:rsidP="002644E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34A4E" w:rsidRDefault="00B34A4E" w:rsidP="002644E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740EC" w:rsidRDefault="00455CCB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2774315</wp:posOffset>
            </wp:positionH>
            <wp:positionV relativeFrom="margin">
              <wp:posOffset>2954655</wp:posOffset>
            </wp:positionV>
            <wp:extent cx="3990975" cy="2819400"/>
            <wp:effectExtent l="0" t="0" r="0" b="0"/>
            <wp:wrapSquare wrapText="bothSides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 w:rsidR="00BB326E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2679F8">
        <w:rPr>
          <w:rFonts w:ascii="Times New Roman" w:hAnsi="Times New Roman" w:cs="Times New Roman"/>
          <w:sz w:val="26"/>
          <w:szCs w:val="26"/>
        </w:rPr>
        <w:t>четвертом</w:t>
      </w:r>
      <w:proofErr w:type="gramEnd"/>
      <w:r w:rsidR="00BB326E">
        <w:rPr>
          <w:rFonts w:ascii="Times New Roman" w:hAnsi="Times New Roman" w:cs="Times New Roman"/>
          <w:sz w:val="26"/>
          <w:szCs w:val="26"/>
        </w:rPr>
        <w:t xml:space="preserve"> квартале </w:t>
      </w:r>
      <w:r w:rsidR="004C0CD0">
        <w:rPr>
          <w:rFonts w:ascii="Times New Roman" w:hAnsi="Times New Roman" w:cs="Times New Roman"/>
          <w:sz w:val="26"/>
          <w:szCs w:val="26"/>
        </w:rPr>
        <w:t xml:space="preserve">письменные </w:t>
      </w:r>
      <w:r w:rsidR="00BB326E">
        <w:rPr>
          <w:rFonts w:ascii="Times New Roman" w:hAnsi="Times New Roman" w:cs="Times New Roman"/>
          <w:sz w:val="26"/>
          <w:szCs w:val="26"/>
        </w:rPr>
        <w:t xml:space="preserve">обращения граждан </w:t>
      </w:r>
      <w:r w:rsidR="00B34A4E">
        <w:rPr>
          <w:rFonts w:ascii="Times New Roman" w:hAnsi="Times New Roman" w:cs="Times New Roman"/>
          <w:sz w:val="26"/>
          <w:szCs w:val="26"/>
        </w:rPr>
        <w:t xml:space="preserve">по источникам поступления </w:t>
      </w:r>
      <w:r w:rsidR="00BB326E">
        <w:rPr>
          <w:rFonts w:ascii="Times New Roman" w:hAnsi="Times New Roman" w:cs="Times New Roman"/>
          <w:sz w:val="26"/>
          <w:szCs w:val="26"/>
        </w:rPr>
        <w:t>соответственно:</w:t>
      </w:r>
    </w:p>
    <w:p w:rsidR="00492E09" w:rsidRDefault="00492E09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Интернет-приемная – </w:t>
      </w:r>
      <w:r w:rsidR="002679F8">
        <w:rPr>
          <w:rFonts w:ascii="Times New Roman" w:hAnsi="Times New Roman" w:cs="Times New Roman"/>
          <w:sz w:val="26"/>
          <w:szCs w:val="26"/>
        </w:rPr>
        <w:t>9</w:t>
      </w:r>
      <w:r w:rsidR="00BB326E">
        <w:rPr>
          <w:rFonts w:ascii="Times New Roman" w:hAnsi="Times New Roman" w:cs="Times New Roman"/>
          <w:sz w:val="26"/>
          <w:szCs w:val="26"/>
        </w:rPr>
        <w:t>;</w:t>
      </w:r>
    </w:p>
    <w:p w:rsidR="00BB326E" w:rsidRDefault="00BB326E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Электронная почт</w:t>
      </w:r>
      <w:proofErr w:type="gramStart"/>
      <w:r>
        <w:rPr>
          <w:rFonts w:ascii="Times New Roman" w:hAnsi="Times New Roman" w:cs="Times New Roman"/>
          <w:sz w:val="26"/>
          <w:szCs w:val="26"/>
        </w:rPr>
        <w:t>а</w:t>
      </w:r>
      <w:r w:rsidR="00492E09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492E09">
        <w:rPr>
          <w:rFonts w:ascii="Times New Roman" w:hAnsi="Times New Roman" w:cs="Times New Roman"/>
          <w:sz w:val="26"/>
          <w:szCs w:val="26"/>
        </w:rPr>
        <w:t xml:space="preserve">+АС ДОУ) 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CA4689">
        <w:rPr>
          <w:rFonts w:ascii="Times New Roman" w:hAnsi="Times New Roman" w:cs="Times New Roman"/>
          <w:sz w:val="26"/>
          <w:szCs w:val="26"/>
        </w:rPr>
        <w:t>1</w:t>
      </w:r>
      <w:r w:rsidR="00D339F3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B326E" w:rsidRDefault="00492E09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Почтовые отправления – </w:t>
      </w:r>
      <w:r w:rsidR="002679F8">
        <w:rPr>
          <w:rFonts w:ascii="Times New Roman" w:hAnsi="Times New Roman" w:cs="Times New Roman"/>
          <w:sz w:val="26"/>
          <w:szCs w:val="26"/>
        </w:rPr>
        <w:t>4</w:t>
      </w:r>
      <w:r w:rsidR="00BB326E">
        <w:rPr>
          <w:rFonts w:ascii="Times New Roman" w:hAnsi="Times New Roman" w:cs="Times New Roman"/>
          <w:sz w:val="26"/>
          <w:szCs w:val="26"/>
        </w:rPr>
        <w:t>;</w:t>
      </w:r>
    </w:p>
    <w:p w:rsidR="00BB326E" w:rsidRDefault="00BB326E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Личная доставка – </w:t>
      </w:r>
      <w:r w:rsidR="002679F8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B326E" w:rsidRDefault="00BB326E" w:rsidP="00BB32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Исходя и</w:t>
      </w:r>
      <w:r w:rsidR="00B34A4E">
        <w:rPr>
          <w:rFonts w:ascii="Times New Roman" w:hAnsi="Times New Roman" w:cs="Times New Roman"/>
          <w:sz w:val="26"/>
          <w:szCs w:val="26"/>
        </w:rPr>
        <w:t>з</w:t>
      </w:r>
      <w:r>
        <w:rPr>
          <w:rFonts w:ascii="Times New Roman" w:hAnsi="Times New Roman" w:cs="Times New Roman"/>
          <w:sz w:val="26"/>
          <w:szCs w:val="26"/>
        </w:rPr>
        <w:t xml:space="preserve"> этого, большая часть обращений граждан поступает через электронный канал связи около </w:t>
      </w:r>
      <w:r w:rsidR="00BA1A03">
        <w:rPr>
          <w:rFonts w:ascii="Times New Roman" w:hAnsi="Times New Roman" w:cs="Times New Roman"/>
          <w:sz w:val="26"/>
          <w:szCs w:val="26"/>
        </w:rPr>
        <w:t>81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% от общего количества поступивших обращений, по сравнению с предыдущим кварталом тенденция сохраняется, где так же лидирует этот вид связи.</w:t>
      </w:r>
    </w:p>
    <w:p w:rsidR="00BB326E" w:rsidRDefault="00BB326E" w:rsidP="00BB326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B326E" w:rsidRDefault="00B34A4E" w:rsidP="00BB32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виду обращений данные представлены следующим образом:</w:t>
      </w:r>
    </w:p>
    <w:p w:rsidR="00B34A4E" w:rsidRDefault="00B34A4E" w:rsidP="00BB32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Заявления – </w:t>
      </w:r>
      <w:r w:rsidR="00F6228A">
        <w:rPr>
          <w:rFonts w:ascii="Times New Roman" w:hAnsi="Times New Roman" w:cs="Times New Roman"/>
          <w:sz w:val="26"/>
          <w:szCs w:val="26"/>
        </w:rPr>
        <w:t>32</w:t>
      </w:r>
      <w:r w:rsidR="00A55FEA">
        <w:rPr>
          <w:rFonts w:ascii="Times New Roman" w:hAnsi="Times New Roman" w:cs="Times New Roman"/>
          <w:sz w:val="26"/>
          <w:szCs w:val="26"/>
        </w:rPr>
        <w:t xml:space="preserve">  Жалобы – </w:t>
      </w:r>
      <w:r w:rsidR="002679F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 Предложения – </w:t>
      </w:r>
      <w:r w:rsidR="002679F8">
        <w:rPr>
          <w:rFonts w:ascii="Times New Roman" w:hAnsi="Times New Roman" w:cs="Times New Roman"/>
          <w:sz w:val="26"/>
          <w:szCs w:val="26"/>
        </w:rPr>
        <w:t>3</w:t>
      </w:r>
    </w:p>
    <w:p w:rsidR="00B34A4E" w:rsidRDefault="001C3357" w:rsidP="00BB32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Повторных обращений</w:t>
      </w:r>
      <w:r w:rsidR="00F6228A">
        <w:rPr>
          <w:rFonts w:ascii="Times New Roman" w:hAnsi="Times New Roman" w:cs="Times New Roman"/>
          <w:sz w:val="26"/>
          <w:szCs w:val="26"/>
        </w:rPr>
        <w:t xml:space="preserve"> – 7</w:t>
      </w:r>
      <w:r w:rsidR="00B34A4E">
        <w:rPr>
          <w:rFonts w:ascii="Times New Roman" w:hAnsi="Times New Roman" w:cs="Times New Roman"/>
          <w:sz w:val="26"/>
          <w:szCs w:val="26"/>
        </w:rPr>
        <w:t>.</w:t>
      </w:r>
    </w:p>
    <w:p w:rsidR="00B34A4E" w:rsidRDefault="00B34A4E" w:rsidP="00BB326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34A4E" w:rsidRDefault="00B34A4E" w:rsidP="00BB326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Распределение </w:t>
      </w:r>
      <w:r w:rsidR="00A55FEA">
        <w:rPr>
          <w:rFonts w:ascii="Times New Roman" w:hAnsi="Times New Roman" w:cs="Times New Roman"/>
          <w:sz w:val="26"/>
          <w:szCs w:val="26"/>
        </w:rPr>
        <w:t>вопросов в обращениях</w:t>
      </w:r>
      <w:r>
        <w:rPr>
          <w:rFonts w:ascii="Times New Roman" w:hAnsi="Times New Roman" w:cs="Times New Roman"/>
          <w:sz w:val="26"/>
          <w:szCs w:val="26"/>
        </w:rPr>
        <w:t xml:space="preserve"> граждан по тематике обращений</w:t>
      </w:r>
    </w:p>
    <w:p w:rsidR="00BB326E" w:rsidRDefault="008969D7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353175" cy="2571750"/>
            <wp:effectExtent l="0" t="0" r="0" b="0"/>
            <wp:docPr id="12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F1453" w:rsidRDefault="004C1E1C" w:rsidP="00172FA0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Из выше представленной </w:t>
      </w:r>
      <w:r w:rsidR="008969D7">
        <w:rPr>
          <w:rFonts w:ascii="Times New Roman" w:hAnsi="Times New Roman" w:cs="Times New Roman"/>
          <w:sz w:val="26"/>
          <w:szCs w:val="26"/>
        </w:rPr>
        <w:t>диаграммы</w:t>
      </w:r>
      <w:r>
        <w:rPr>
          <w:rFonts w:ascii="Times New Roman" w:hAnsi="Times New Roman" w:cs="Times New Roman"/>
          <w:sz w:val="26"/>
          <w:szCs w:val="26"/>
        </w:rPr>
        <w:t xml:space="preserve"> следует, что динамика по отношению к прошлому кварталу </w:t>
      </w:r>
      <w:r w:rsidR="000A624F">
        <w:rPr>
          <w:rFonts w:ascii="Times New Roman" w:hAnsi="Times New Roman" w:cs="Times New Roman"/>
          <w:sz w:val="26"/>
          <w:szCs w:val="26"/>
        </w:rPr>
        <w:t>выше</w:t>
      </w:r>
      <w:r w:rsidR="008C4C8A">
        <w:rPr>
          <w:rFonts w:ascii="Times New Roman" w:hAnsi="Times New Roman" w:cs="Times New Roman"/>
          <w:sz w:val="26"/>
          <w:szCs w:val="26"/>
        </w:rPr>
        <w:t xml:space="preserve"> по тематикам </w:t>
      </w:r>
      <w:r w:rsidR="00F6228A">
        <w:rPr>
          <w:rFonts w:ascii="Times New Roman" w:hAnsi="Times New Roman" w:cs="Times New Roman"/>
          <w:sz w:val="26"/>
          <w:szCs w:val="26"/>
        </w:rPr>
        <w:t>Оборона, безопасность, законность; Социальная сфера</w:t>
      </w:r>
      <w:r w:rsidR="009F6AD5">
        <w:rPr>
          <w:rFonts w:ascii="Times New Roman" w:hAnsi="Times New Roman" w:cs="Times New Roman"/>
          <w:sz w:val="26"/>
          <w:szCs w:val="26"/>
        </w:rPr>
        <w:t xml:space="preserve"> и Экономика</w:t>
      </w:r>
      <w:r w:rsidR="008C4C8A">
        <w:rPr>
          <w:rFonts w:ascii="Times New Roman" w:hAnsi="Times New Roman" w:cs="Times New Roman"/>
          <w:sz w:val="26"/>
          <w:szCs w:val="26"/>
        </w:rPr>
        <w:t>. По другим тематикам изменения незначительны</w:t>
      </w:r>
      <w:r w:rsidR="009F6AD5">
        <w:rPr>
          <w:rFonts w:ascii="Times New Roman" w:hAnsi="Times New Roman" w:cs="Times New Roman"/>
          <w:sz w:val="26"/>
          <w:szCs w:val="26"/>
        </w:rPr>
        <w:t xml:space="preserve"> или отсутствуют вовсе</w:t>
      </w:r>
      <w:r w:rsidR="008C4C8A">
        <w:rPr>
          <w:rFonts w:ascii="Times New Roman" w:hAnsi="Times New Roman" w:cs="Times New Roman"/>
          <w:sz w:val="26"/>
          <w:szCs w:val="26"/>
        </w:rPr>
        <w:t>.</w:t>
      </w:r>
    </w:p>
    <w:p w:rsidR="008C4C8A" w:rsidRDefault="008C4C8A" w:rsidP="002644E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C4C8A" w:rsidRDefault="008969D7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496050" cy="2571750"/>
            <wp:effectExtent l="1905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72FA0" w:rsidRDefault="00172FA0" w:rsidP="0052538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538E" w:rsidRDefault="0052538E" w:rsidP="0052538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Ключевой тематикой в </w:t>
      </w:r>
      <w:r w:rsidR="001024F2">
        <w:rPr>
          <w:rFonts w:ascii="Times New Roman" w:hAnsi="Times New Roman" w:cs="Times New Roman"/>
          <w:sz w:val="26"/>
          <w:szCs w:val="26"/>
        </w:rPr>
        <w:t>четвертом</w:t>
      </w:r>
      <w:r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9F6AD5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 является «Экономика», по данной тематике поступило </w:t>
      </w:r>
      <w:r w:rsidR="001A1E2F">
        <w:rPr>
          <w:rFonts w:ascii="Times New Roman" w:hAnsi="Times New Roman" w:cs="Times New Roman"/>
          <w:sz w:val="26"/>
          <w:szCs w:val="26"/>
        </w:rPr>
        <w:t>2</w:t>
      </w:r>
      <w:r w:rsidR="001024F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24304">
        <w:rPr>
          <w:rFonts w:ascii="Times New Roman" w:hAnsi="Times New Roman" w:cs="Times New Roman"/>
          <w:sz w:val="26"/>
          <w:szCs w:val="26"/>
        </w:rPr>
        <w:t xml:space="preserve">вопросов в </w:t>
      </w:r>
      <w:r>
        <w:rPr>
          <w:rFonts w:ascii="Times New Roman" w:hAnsi="Times New Roman" w:cs="Times New Roman"/>
          <w:sz w:val="26"/>
          <w:szCs w:val="26"/>
        </w:rPr>
        <w:t>обращени</w:t>
      </w:r>
      <w:r w:rsidR="00F24304">
        <w:rPr>
          <w:rFonts w:ascii="Times New Roman" w:hAnsi="Times New Roman" w:cs="Times New Roman"/>
          <w:sz w:val="26"/>
          <w:szCs w:val="26"/>
        </w:rPr>
        <w:t>ях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1A1E2F">
        <w:rPr>
          <w:rFonts w:ascii="Times New Roman" w:hAnsi="Times New Roman" w:cs="Times New Roman"/>
          <w:sz w:val="26"/>
          <w:szCs w:val="26"/>
        </w:rPr>
        <w:t>что составляет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024F2">
        <w:rPr>
          <w:rFonts w:ascii="Times New Roman" w:hAnsi="Times New Roman" w:cs="Times New Roman"/>
          <w:sz w:val="26"/>
          <w:szCs w:val="26"/>
        </w:rPr>
        <w:t>64</w:t>
      </w:r>
      <w:r>
        <w:rPr>
          <w:rFonts w:ascii="Times New Roman" w:hAnsi="Times New Roman" w:cs="Times New Roman"/>
          <w:sz w:val="26"/>
          <w:szCs w:val="26"/>
        </w:rPr>
        <w:t xml:space="preserve">% от общего числа поступивших </w:t>
      </w:r>
      <w:r w:rsidR="00F24304">
        <w:rPr>
          <w:rFonts w:ascii="Times New Roman" w:hAnsi="Times New Roman" w:cs="Times New Roman"/>
          <w:sz w:val="26"/>
          <w:szCs w:val="26"/>
        </w:rPr>
        <w:t>вопросов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2538E" w:rsidRDefault="0052538E" w:rsidP="0052538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52538E" w:rsidRDefault="001C3357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1024F2">
        <w:rPr>
          <w:rFonts w:ascii="Times New Roman" w:hAnsi="Times New Roman" w:cs="Times New Roman"/>
          <w:sz w:val="26"/>
          <w:szCs w:val="26"/>
        </w:rPr>
        <w:t>четвертом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1A1E2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 рассмотренных по существу обращений граждан администрацией Аннинского муниципального района составляет </w:t>
      </w:r>
      <w:r w:rsidR="001A1E2F">
        <w:rPr>
          <w:rFonts w:ascii="Times New Roman" w:hAnsi="Times New Roman" w:cs="Times New Roman"/>
          <w:sz w:val="26"/>
          <w:szCs w:val="26"/>
        </w:rPr>
        <w:t>35</w:t>
      </w:r>
      <w:r>
        <w:rPr>
          <w:rFonts w:ascii="Times New Roman" w:hAnsi="Times New Roman" w:cs="Times New Roman"/>
          <w:sz w:val="26"/>
          <w:szCs w:val="26"/>
        </w:rPr>
        <w:t xml:space="preserve"> из </w:t>
      </w:r>
      <w:r w:rsidR="001024F2">
        <w:rPr>
          <w:rFonts w:ascii="Times New Roman" w:hAnsi="Times New Roman" w:cs="Times New Roman"/>
          <w:sz w:val="26"/>
          <w:szCs w:val="26"/>
        </w:rPr>
        <w:t>36</w:t>
      </w:r>
      <w:r>
        <w:rPr>
          <w:rFonts w:ascii="Times New Roman" w:hAnsi="Times New Roman" w:cs="Times New Roman"/>
          <w:sz w:val="26"/>
          <w:szCs w:val="26"/>
        </w:rPr>
        <w:t xml:space="preserve"> поступивших</w:t>
      </w:r>
      <w:r w:rsidR="001A1E2F">
        <w:rPr>
          <w:rFonts w:ascii="Times New Roman" w:hAnsi="Times New Roman" w:cs="Times New Roman"/>
          <w:sz w:val="26"/>
          <w:szCs w:val="26"/>
        </w:rPr>
        <w:t xml:space="preserve"> обращений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1024F2">
        <w:rPr>
          <w:rFonts w:ascii="Times New Roman" w:hAnsi="Times New Roman" w:cs="Times New Roman"/>
          <w:sz w:val="26"/>
          <w:szCs w:val="26"/>
        </w:rPr>
        <w:t>1 обращение</w:t>
      </w:r>
      <w:r>
        <w:rPr>
          <w:rFonts w:ascii="Times New Roman" w:hAnsi="Times New Roman" w:cs="Times New Roman"/>
          <w:sz w:val="26"/>
          <w:szCs w:val="26"/>
        </w:rPr>
        <w:t xml:space="preserve"> был</w:t>
      </w:r>
      <w:r w:rsidR="001024F2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переадресован</w:t>
      </w:r>
      <w:r w:rsidR="001024F2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в соответствии с законодательством РФ в другие органы власти. С формулировкой «дан ответ автору» (неразборчивый почерк, ненормативная лексика, неясная суть обращения)</w:t>
      </w:r>
      <w:r w:rsidR="001A001E">
        <w:rPr>
          <w:rFonts w:ascii="Times New Roman" w:hAnsi="Times New Roman" w:cs="Times New Roman"/>
          <w:sz w:val="26"/>
          <w:szCs w:val="26"/>
        </w:rPr>
        <w:t>, а так же «оставлено без ответа автору» (аноним)</w:t>
      </w:r>
      <w:r>
        <w:rPr>
          <w:rFonts w:ascii="Times New Roman" w:hAnsi="Times New Roman" w:cs="Times New Roman"/>
          <w:sz w:val="26"/>
          <w:szCs w:val="26"/>
        </w:rPr>
        <w:t xml:space="preserve"> в данном квартале отсутствуют.</w:t>
      </w:r>
    </w:p>
    <w:p w:rsidR="008369B9" w:rsidRDefault="008369B9" w:rsidP="002644EA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369B9" w:rsidRPr="004C0CD0" w:rsidRDefault="00573BEE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Результаты рассмотрения обращений граждан в </w:t>
      </w:r>
      <w:r w:rsidR="001024F2">
        <w:rPr>
          <w:rFonts w:ascii="Times New Roman" w:hAnsi="Times New Roman" w:cs="Times New Roman"/>
          <w:sz w:val="26"/>
          <w:szCs w:val="26"/>
        </w:rPr>
        <w:t>четвертом</w:t>
      </w:r>
      <w:r>
        <w:rPr>
          <w:rFonts w:ascii="Times New Roman" w:hAnsi="Times New Roman" w:cs="Times New Roman"/>
          <w:sz w:val="26"/>
          <w:szCs w:val="26"/>
        </w:rPr>
        <w:t xml:space="preserve"> квартале 202</w:t>
      </w:r>
      <w:r w:rsidR="001A1E2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0308A3" w:rsidRDefault="000308A3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6467475" cy="22955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A2677" w:rsidRPr="00F54F82" w:rsidRDefault="00DB13A9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Обращений содержащих информацию о фактах коррупции не поступало.</w:t>
      </w:r>
    </w:p>
    <w:p w:rsidR="00F54F82" w:rsidRDefault="00F54F82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 же отсутствуют обращения с продлением срока рассмотрения.</w:t>
      </w:r>
    </w:p>
    <w:p w:rsidR="00F54F82" w:rsidRPr="00F54F82" w:rsidRDefault="00F54F82" w:rsidP="002644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</w:t>
      </w:r>
      <w:r w:rsidR="001A1E2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обращениям осуществлена обратная связь о качестве принятых мер по обращению.</w:t>
      </w:r>
    </w:p>
    <w:sectPr w:rsidR="00F54F82" w:rsidRPr="00F54F82" w:rsidSect="00732A3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0C72"/>
    <w:rsid w:val="000308A3"/>
    <w:rsid w:val="00037406"/>
    <w:rsid w:val="000A624F"/>
    <w:rsid w:val="000E3EF9"/>
    <w:rsid w:val="001024F2"/>
    <w:rsid w:val="00172FA0"/>
    <w:rsid w:val="001A001E"/>
    <w:rsid w:val="001A1E2F"/>
    <w:rsid w:val="001C3357"/>
    <w:rsid w:val="002644EA"/>
    <w:rsid w:val="002679F8"/>
    <w:rsid w:val="0029788F"/>
    <w:rsid w:val="002A5D89"/>
    <w:rsid w:val="003C2CB3"/>
    <w:rsid w:val="00455CCB"/>
    <w:rsid w:val="00492E09"/>
    <w:rsid w:val="004C0CD0"/>
    <w:rsid w:val="004C1E1C"/>
    <w:rsid w:val="0052538E"/>
    <w:rsid w:val="00525AC3"/>
    <w:rsid w:val="00573BEE"/>
    <w:rsid w:val="005740EC"/>
    <w:rsid w:val="00650783"/>
    <w:rsid w:val="00651E16"/>
    <w:rsid w:val="00732A3A"/>
    <w:rsid w:val="007A2677"/>
    <w:rsid w:val="008369B9"/>
    <w:rsid w:val="008969D7"/>
    <w:rsid w:val="008C0EF6"/>
    <w:rsid w:val="008C4C8A"/>
    <w:rsid w:val="008E3178"/>
    <w:rsid w:val="00964A38"/>
    <w:rsid w:val="009F1453"/>
    <w:rsid w:val="009F6AD5"/>
    <w:rsid w:val="00A55FEA"/>
    <w:rsid w:val="00A74494"/>
    <w:rsid w:val="00AA2C6D"/>
    <w:rsid w:val="00B20C15"/>
    <w:rsid w:val="00B34A4E"/>
    <w:rsid w:val="00B530B1"/>
    <w:rsid w:val="00BA1A03"/>
    <w:rsid w:val="00BB326E"/>
    <w:rsid w:val="00C10617"/>
    <w:rsid w:val="00C82527"/>
    <w:rsid w:val="00CA4689"/>
    <w:rsid w:val="00D339F3"/>
    <w:rsid w:val="00D72A9E"/>
    <w:rsid w:val="00D90AE4"/>
    <w:rsid w:val="00DB13A9"/>
    <w:rsid w:val="00E22FD1"/>
    <w:rsid w:val="00E60C72"/>
    <w:rsid w:val="00F24304"/>
    <w:rsid w:val="00F5418C"/>
    <w:rsid w:val="00F54F82"/>
    <w:rsid w:val="00F6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C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0C7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C0E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C0EF6"/>
    <w:rPr>
      <w:b/>
      <w:bCs/>
    </w:rPr>
  </w:style>
  <w:style w:type="character" w:styleId="a7">
    <w:name w:val="Emphasis"/>
    <w:basedOn w:val="a0"/>
    <w:uiPriority w:val="20"/>
    <w:qFormat/>
    <w:rsid w:val="008C0E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9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title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5.1584596701531739E-2"/>
          <c:y val="0.19758120478842611"/>
          <c:w val="0.41637325185098173"/>
          <c:h val="0.68041482619550697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Общее количество обращений</c:v>
                </c:pt>
              </c:strCache>
            </c:strRef>
          </c:tx>
          <c:dLbls>
            <c:txPr>
              <a:bodyPr/>
              <a:lstStyle/>
              <a:p>
                <a:pPr>
                  <a:defRPr sz="1300" b="1" i="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Лист1!$A$2:$A$3</c:f>
              <c:strCache>
                <c:ptCount val="2"/>
                <c:pt idx="0">
                  <c:v>Письменные</c:v>
                </c:pt>
                <c:pt idx="1">
                  <c:v>Устные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31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r"/>
      <c:legendEntry>
        <c:idx val="0"/>
        <c:txPr>
          <a:bodyPr/>
          <a:lstStyle/>
          <a:p>
            <a:pPr>
              <a:defRPr sz="14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51343391753450174"/>
          <c:y val="0.32863728240866441"/>
          <c:w val="0.41143766404199478"/>
          <c:h val="0.35988834728992297"/>
        </c:manualLayout>
      </c:layout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 w="12700">
      <a:solidFill>
        <a:schemeClr val="tx1"/>
      </a:solidFill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title>
    <c:autoTitleDeleted val="0"/>
    <c:view3D>
      <c:rotX val="30"/>
      <c:rotY val="16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Вид поступления обращения</c:v>
                </c:pt>
              </c:strCache>
            </c:strRef>
          </c:tx>
          <c:dPt>
            <c:idx val="2"/>
            <c:bubble3D val="0"/>
            <c:spPr>
              <a:ln w="12700"/>
            </c:spPr>
          </c:dPt>
          <c:dLbls>
            <c:dLbl>
              <c:idx val="0"/>
              <c:layout>
                <c:manualLayout>
                  <c:x val="5.5662087585113915E-2"/>
                  <c:y val="-0.18378378378378379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8.6156891486416226E-3"/>
                  <c:y val="-1.5413917854862737E-2"/>
                </c:manualLayout>
              </c:layout>
              <c:spPr/>
              <c:txPr>
                <a:bodyPr rot="0" vert="horz"/>
                <a:lstStyle/>
                <a:p>
                  <a:pPr>
                    <a:defRPr sz="12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spPr/>
              <c:txPr>
                <a:bodyPr/>
                <a:lstStyle/>
                <a:p>
                  <a:pPr>
                    <a:defRPr sz="1200" b="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sz="12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bestFit"/>
            <c:showLegendKey val="0"/>
            <c:showVal val="0"/>
            <c:showCatName val="1"/>
            <c:showSerName val="0"/>
            <c:showPercent val="1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Почтовые отправления</c:v>
                </c:pt>
                <c:pt idx="1">
                  <c:v>Личная доставка</c:v>
                </c:pt>
                <c:pt idx="2">
                  <c:v>Интернет-приемная</c:v>
                </c:pt>
                <c:pt idx="3">
                  <c:v>Электронная почта (+АС ДОУ)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</c:v>
                </c:pt>
                <c:pt idx="1">
                  <c:v>2</c:v>
                </c:pt>
                <c:pt idx="2">
                  <c:v>9</c:v>
                </c:pt>
                <c:pt idx="3">
                  <c:v>16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0"/>
        </c:dLbls>
      </c:pie3DChart>
    </c:plotArea>
    <c:plotVisOnly val="1"/>
    <c:dispBlanksAs val="gap"/>
    <c:showDLblsOverMax val="0"/>
  </c:chart>
  <c:spPr>
    <a:ln w="12700">
      <a:solidFill>
        <a:schemeClr val="tx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364355058027391"/>
          <c:y val="2.2477052246922244E-2"/>
          <c:w val="0.83422793536350315"/>
          <c:h val="0.679371238816144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4 квартал 2024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ЖИЛИЩНО-КОММУНАЛЬНАЯ СФЕРА</c:v>
                </c:pt>
                <c:pt idx="2">
                  <c:v>ОБОРОНА, БЕЗОПАСНОСТЬ, ЗАКОННОСТЬ</c:v>
                </c:pt>
                <c:pt idx="3">
                  <c:v>СОЦИАЛЬНАЯ СФЕРА</c:v>
                </c:pt>
                <c:pt idx="4">
                  <c:v>ЭКОНОМИКА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2">
                  <c:v>5</c:v>
                </c:pt>
                <c:pt idx="3">
                  <c:v>5</c:v>
                </c:pt>
                <c:pt idx="4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квартал 2024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ЖИЛИЩНО-КОММУНАЛЬНАЯ СФЕРА</c:v>
                </c:pt>
                <c:pt idx="2">
                  <c:v>ОБОРОНА, БЕЗОПАСНОСТЬ, ЗАКОННОСТЬ</c:v>
                </c:pt>
                <c:pt idx="3">
                  <c:v>СОЦИАЛЬНАЯ СФЕРА</c:v>
                </c:pt>
                <c:pt idx="4">
                  <c:v>ЭКОНОМИКА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21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568576"/>
        <c:axId val="134570368"/>
      </c:barChart>
      <c:catAx>
        <c:axId val="134568576"/>
        <c:scaling>
          <c:orientation val="minMax"/>
        </c:scaling>
        <c:delete val="0"/>
        <c:axPos val="b"/>
        <c:majorTickMark val="none"/>
        <c:minorTickMark val="none"/>
        <c:tickLblPos val="nextTo"/>
        <c:crossAx val="134570368"/>
        <c:crosses val="autoZero"/>
        <c:auto val="1"/>
        <c:lblAlgn val="ctr"/>
        <c:lblOffset val="100"/>
        <c:noMultiLvlLbl val="0"/>
      </c:catAx>
      <c:valAx>
        <c:axId val="13457036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34568576"/>
        <c:crosses val="autoZero"/>
        <c:crossBetween val="between"/>
      </c:valAx>
      <c:dTable>
        <c:showHorzBorder val="1"/>
        <c:showVertBorder val="1"/>
        <c:showOutline val="1"/>
        <c:showKeys val="1"/>
        <c:spPr>
          <a:ln>
            <a:solidFill>
              <a:srgbClr val="4F81BD"/>
            </a:solidFill>
          </a:ln>
        </c:spPr>
      </c:dTable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plotArea>
      <c:layout>
        <c:manualLayout>
          <c:layoutTarget val="inner"/>
          <c:xMode val="edge"/>
          <c:yMode val="edge"/>
          <c:x val="7.3313782991202489E-3"/>
          <c:y val="0"/>
          <c:w val="0.45509825201468584"/>
          <c:h val="0.98846180851597376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pPr>
              <a:ln>
                <a:noFill/>
              </a:ln>
            </c:spPr>
            <c:txPr>
              <a:bodyPr/>
              <a:lstStyle/>
              <a:p>
                <a:pPr>
                  <a:defRPr sz="12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</c:v>
                </c:pt>
                <c:pt idx="1">
                  <c:v>5</c:v>
                </c:pt>
                <c:pt idx="2">
                  <c:v>25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46334310850439875"/>
          <c:y val="0.14611995722756876"/>
          <c:w val="0.51124144672531768"/>
          <c:h val="0.73186157285894815"/>
        </c:manualLayout>
      </c:layout>
      <c:overlay val="0"/>
      <c:spPr>
        <a:ln>
          <a:noFill/>
        </a:ln>
      </c:spPr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25400" cap="flat" cmpd="sng" algn="ctr">
      <a:noFill/>
      <a:prstDash val="solid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183026105771645"/>
          <c:y val="5.9523809523809507E-2"/>
          <c:w val="0.71971795252734194"/>
          <c:h val="0.7305740145710486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Направлено по компетенции в иной орган</c:v>
                </c:pt>
                <c:pt idx="1">
                  <c:v>Оставлено без ответа автору</c:v>
                </c:pt>
                <c:pt idx="2">
                  <c:v>Дан ответ автору</c:v>
                </c:pt>
                <c:pt idx="3">
                  <c:v>Не поддержано</c:v>
                </c:pt>
                <c:pt idx="4">
                  <c:v>Разъяснено</c:v>
                </c:pt>
                <c:pt idx="5">
                  <c:v>Меры приняты</c:v>
                </c:pt>
                <c:pt idx="6">
                  <c:v>Поддержано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Направлено по компетенции в иной орган</c:v>
                </c:pt>
                <c:pt idx="1">
                  <c:v>Оставлено без ответа автору</c:v>
                </c:pt>
                <c:pt idx="2">
                  <c:v>Дан ответ автору</c:v>
                </c:pt>
                <c:pt idx="3">
                  <c:v>Не поддержано</c:v>
                </c:pt>
                <c:pt idx="4">
                  <c:v>Разъяснено</c:v>
                </c:pt>
                <c:pt idx="5">
                  <c:v>Меры приняты</c:v>
                </c:pt>
                <c:pt idx="6">
                  <c:v>Поддержано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045276556925231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59450171821305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563082965144820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5630829651448207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568463735847452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Направлено по компетенции в иной орган</c:v>
                </c:pt>
                <c:pt idx="1">
                  <c:v>Оставлено без ответа автору</c:v>
                </c:pt>
                <c:pt idx="2">
                  <c:v>Дан ответ автору</c:v>
                </c:pt>
                <c:pt idx="3">
                  <c:v>Не поддержано</c:v>
                </c:pt>
                <c:pt idx="4">
                  <c:v>Разъяснено</c:v>
                </c:pt>
                <c:pt idx="5">
                  <c:v>Меры приняты</c:v>
                </c:pt>
                <c:pt idx="6">
                  <c:v>Поддержано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32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overlap val="100"/>
        <c:axId val="134593152"/>
        <c:axId val="140271616"/>
      </c:barChart>
      <c:catAx>
        <c:axId val="134593152"/>
        <c:scaling>
          <c:orientation val="minMax"/>
        </c:scaling>
        <c:delete val="0"/>
        <c:axPos val="l"/>
        <c:majorTickMark val="none"/>
        <c:minorTickMark val="none"/>
        <c:tickLblPos val="nextTo"/>
        <c:crossAx val="140271616"/>
        <c:crosses val="autoZero"/>
        <c:auto val="1"/>
        <c:lblAlgn val="ctr"/>
        <c:lblOffset val="100"/>
        <c:tickLblSkip val="1"/>
        <c:noMultiLvlLbl val="0"/>
      </c:catAx>
      <c:valAx>
        <c:axId val="1402716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3459315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C5E43-DA7C-4AF7-8E92-05618299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1727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Решетников Сергей</dc:creator>
  <cp:keywords/>
  <dc:description/>
  <cp:lastModifiedBy>Решетников Сергей</cp:lastModifiedBy>
  <cp:revision>16</cp:revision>
  <dcterms:created xsi:type="dcterms:W3CDTF">2022-10-07T07:14:00Z</dcterms:created>
  <dcterms:modified xsi:type="dcterms:W3CDTF">2026-05-17T18:59:00Z</dcterms:modified>
</cp:coreProperties>
</file>