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13" w:rsidRPr="001E6213" w:rsidRDefault="001E6213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99A" w:rsidRDefault="00B64B0D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Автономная некоммерческая организация </w:t>
      </w:r>
    </w:p>
    <w:p w:rsidR="00CD099A" w:rsidRDefault="00B64B0D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«Аннинский Центр поддержки предпринимательства» </w:t>
      </w:r>
    </w:p>
    <w:p w:rsidR="00B64B0D" w:rsidRDefault="00B64B0D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(АНО «Аннинский ЦПП»)</w:t>
      </w:r>
    </w:p>
    <w:p w:rsidR="00CD099A" w:rsidRPr="009C1D5B" w:rsidRDefault="00CD099A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Воронежская область, Аннинский район, п.г.т. Анна, ул</w:t>
      </w:r>
      <w:proofErr w:type="gramStart"/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енина,д.28, 1-й этаж</w:t>
      </w:r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телефон (47346)2-07-00 , е-</w:t>
      </w:r>
      <w:r w:rsidRPr="009C1D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annacpp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Фонова Вера Владимировна</w:t>
      </w:r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АНО «Аннинский ЦПП» предоставляет предпринимателям следующие услуги: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Консультационные услуги: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по организации собственного дела;</w:t>
      </w:r>
    </w:p>
    <w:p w:rsidR="0021120E" w:rsidRPr="009C1D5B" w:rsidRDefault="0021120E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вопросам государственной регистрации в качестве индивидуального предпринимателя/ юридического лица;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по бизнес-планированию и технико-экономическому обоснованию проектов;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о возможности микрокредитования;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-консультирование по вопросам  ведения бухгалтерского учета и нововведений в бухгалтерский учет;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1120E"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онсультирование по вопросам нововведений в налогообложение и другие консультации по налогообложению</w:t>
      </w:r>
      <w:r w:rsidR="0021120E"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120E" w:rsidRPr="009C1D5B" w:rsidRDefault="0021120E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использованию системы «Меркурий»;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Бухгалтерские услуги: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комплексное бухгалтерское и кадровое сопровождение;</w:t>
      </w:r>
    </w:p>
    <w:p w:rsidR="00C546E8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отправка отчетности в ФНС, СФР, Росстат по  телекоммуникационным каналам связи (ТКС)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Офисные услуги: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-набор и распечатка текстов. Документов;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-ксерокопия;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-сканирование документов;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-ламинирование документов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услуги: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-подготовка и сдача отчетности по розничной реали</w:t>
      </w:r>
      <w:r w:rsidR="001E6213">
        <w:rPr>
          <w:rFonts w:ascii="Times New Roman" w:hAnsi="Times New Roman" w:cs="Times New Roman"/>
          <w:color w:val="000000" w:themeColor="text1"/>
          <w:sz w:val="24"/>
          <w:szCs w:val="24"/>
        </w:rPr>
        <w:t>зации пивной продукции в ФСРАР;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обслуживание онлайн-касс( настройка ККТ, помощь в регистрации и снятии с учета ККТ в ФНС)</w:t>
      </w:r>
    </w:p>
    <w:p w:rsidR="0021120E" w:rsidRPr="009C1D5B" w:rsidRDefault="0021120E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Финансовые услуги:</w:t>
      </w:r>
    </w:p>
    <w:p w:rsidR="0021120E" w:rsidRPr="009C1D5B" w:rsidRDefault="0021120E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программ </w:t>
      </w:r>
      <w:r w:rsidR="00D33DD3"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предоставления займов </w:t>
      </w: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МКК ФРПВО (</w:t>
      </w: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www</w:t>
      </w: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hyperlink r:id="rId7" w:tgtFrame="_blank" w:history="1">
        <w:r w:rsidRPr="009C1D5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fundsbs.ru</w:t>
        </w:r>
      </w:hyperlink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0" w:name="_GoBack"/>
      <w:r w:rsidRPr="00CC4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bookmarkEnd w:id="0"/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соглашению о сотрудничестве:</w:t>
      </w:r>
    </w:p>
    <w:p w:rsidR="00D33DD3" w:rsidRPr="009C1D5B" w:rsidRDefault="00D33DD3" w:rsidP="009C1D5B">
      <w:pPr>
        <w:pStyle w:val="a4"/>
        <w:tabs>
          <w:tab w:val="left" w:pos="-1863"/>
        </w:tabs>
        <w:spacing w:line="240" w:lineRule="auto"/>
        <w:ind w:firstLine="0"/>
        <w:jc w:val="both"/>
        <w:rPr>
          <w:color w:val="000000" w:themeColor="text1"/>
          <w:szCs w:val="24"/>
          <w:shd w:val="clear" w:color="auto" w:fill="FFFFFF"/>
        </w:rPr>
      </w:pPr>
      <w:r w:rsidRPr="009C1D5B">
        <w:rPr>
          <w:color w:val="000000" w:themeColor="text1"/>
          <w:szCs w:val="24"/>
          <w:shd w:val="clear" w:color="auto" w:fill="FFFFFF"/>
        </w:rPr>
        <w:t xml:space="preserve">     Заемщиками Фонда являются субъекты МСП, которые отвечают следующим требованиям: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зарегистрированы и осуществляющие свою деятельность на территории Воронежской области;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занимаются предпринимательской деятельностью более трех месяцев с даты регистрации. Исключение составляет предоставление займов: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 рамках программ «Старт», «Самозанятые»;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займы предпринимателям, имеющим многодетные семьи, в целях создания льготных условий для получения займа на основании реализации закона Воронежской области от 02.08.2000г. № 176-2-ОЗ «Об охране материнства, отцовства и детства». 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полнаяправодееспособность (не находятся в состоянии ликвидации, реорганизации и банкротства, физическое лицо, зарегистрированное в качестве индивидуального предпринимателя/индивидуального предпринимателя – главы КФХ, не признано недееспособным).</w:t>
      </w:r>
    </w:p>
    <w:p w:rsidR="00D33DD3" w:rsidRPr="009C1D5B" w:rsidRDefault="00D33DD3" w:rsidP="009C1D5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C1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г) не имеют по состоянию на любую дату в течение периода, равного 30 календарным дням, предшествующего дате заключения договора о предоставлении микрозайма,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рублей;</w:t>
      </w:r>
    </w:p>
    <w:p w:rsidR="00D33DD3" w:rsidRPr="009C1D5B" w:rsidRDefault="00D33DD3" w:rsidP="009C1D5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C1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д) не имеют задолженности перед работниками (персоналом) по заработной плате более 3 месяцев.</w:t>
      </w:r>
    </w:p>
    <w:p w:rsidR="0021120E" w:rsidRDefault="0021120E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Цель использования займа – поддержка и развитие действующего бизнеса (пополнение оборотных средст</w:t>
      </w:r>
      <w:r w:rsidR="00807457">
        <w:rPr>
          <w:rFonts w:ascii="Times New Roman" w:hAnsi="Times New Roman" w:cs="Times New Roman"/>
          <w:color w:val="000000" w:themeColor="text1"/>
          <w:sz w:val="24"/>
          <w:szCs w:val="24"/>
        </w:rPr>
        <w:t>в, приобретение основных средств)</w:t>
      </w:r>
    </w:p>
    <w:p w:rsidR="009C1D5B" w:rsidRPr="009C1D5B" w:rsidRDefault="009C1D5B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DD3" w:rsidRPr="009C1D5B" w:rsidRDefault="00D33DD3" w:rsidP="009C1D5B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9C1D5B">
        <w:rPr>
          <w:b/>
          <w:color w:val="000000" w:themeColor="text1"/>
        </w:rPr>
        <w:t xml:space="preserve">Программа микрофинансирования 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Займы на развитие бизнеса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 </w:t>
      </w:r>
      <w:r w:rsidRPr="009C1D5B">
        <w:rPr>
          <w:b/>
          <w:bCs/>
          <w:color w:val="000000" w:themeColor="text1"/>
        </w:rPr>
        <w:t>5 000 000,00р.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Годовая процентная ставка - </w:t>
      </w:r>
      <w:r w:rsidR="005B5460">
        <w:rPr>
          <w:b/>
          <w:bCs/>
          <w:color w:val="000000" w:themeColor="text1"/>
        </w:rPr>
        <w:t>12</w:t>
      </w:r>
      <w:r w:rsidRPr="009C1D5B">
        <w:rPr>
          <w:b/>
          <w:bCs/>
          <w:color w:val="000000" w:themeColor="text1"/>
        </w:rPr>
        <w:t>%</w:t>
      </w:r>
      <w:r w:rsidR="005B5460">
        <w:rPr>
          <w:b/>
          <w:bCs/>
          <w:color w:val="000000" w:themeColor="text1"/>
        </w:rPr>
        <w:t xml:space="preserve"> </w:t>
      </w:r>
      <w:r w:rsidR="005B5460" w:rsidRPr="005B5460">
        <w:rPr>
          <w:bCs/>
          <w:color w:val="000000" w:themeColor="text1"/>
        </w:rPr>
        <w:t>(</w:t>
      </w:r>
      <w:r w:rsidR="005B5460">
        <w:rPr>
          <w:bCs/>
          <w:color w:val="000000" w:themeColor="text1"/>
        </w:rPr>
        <w:t xml:space="preserve">по предпринимательской деятельности: </w:t>
      </w:r>
      <w:r w:rsidR="005B5460" w:rsidRPr="005B5460">
        <w:rPr>
          <w:bCs/>
          <w:color w:val="000000" w:themeColor="text1"/>
        </w:rPr>
        <w:t>услуги, строительство, сельское хозяйство)</w:t>
      </w:r>
      <w:r w:rsidR="009C1D5B" w:rsidRPr="009C1D5B">
        <w:rPr>
          <w:b/>
          <w:bCs/>
          <w:color w:val="000000" w:themeColor="text1"/>
        </w:rPr>
        <w:t xml:space="preserve">, </w:t>
      </w:r>
      <w:r w:rsidR="005B5460">
        <w:rPr>
          <w:b/>
          <w:bCs/>
          <w:color w:val="000000" w:themeColor="text1"/>
        </w:rPr>
        <w:t>14 % (</w:t>
      </w:r>
      <w:r w:rsidR="005B5460">
        <w:rPr>
          <w:bCs/>
          <w:color w:val="000000" w:themeColor="text1"/>
        </w:rPr>
        <w:t xml:space="preserve">по предпринимательской деятельности: </w:t>
      </w:r>
      <w:r w:rsidR="005B5460">
        <w:rPr>
          <w:bCs/>
          <w:color w:val="000000" w:themeColor="text1"/>
        </w:rPr>
        <w:t xml:space="preserve">торговля), </w:t>
      </w:r>
      <w:r w:rsidR="005B5460" w:rsidRPr="009C1D5B">
        <w:rPr>
          <w:bCs/>
          <w:color w:val="000000" w:themeColor="text1"/>
        </w:rPr>
        <w:t xml:space="preserve"> </w:t>
      </w:r>
      <w:proofErr w:type="gramStart"/>
      <w:r w:rsidR="009C1D5B" w:rsidRPr="009C1D5B">
        <w:rPr>
          <w:bCs/>
          <w:color w:val="000000" w:themeColor="text1"/>
        </w:rPr>
        <w:t>начисляемых</w:t>
      </w:r>
      <w:proofErr w:type="gramEnd"/>
      <w:r w:rsidR="009C1D5B" w:rsidRPr="009C1D5B">
        <w:rPr>
          <w:bCs/>
          <w:color w:val="000000" w:themeColor="text1"/>
        </w:rPr>
        <w:t xml:space="preserve"> на остаток задолженности</w:t>
      </w:r>
    </w:p>
    <w:p w:rsidR="0021120E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D33DD3" w:rsidRPr="009C1D5B" w:rsidRDefault="00807457" w:rsidP="009C1D5B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Обязательным условиям </w:t>
      </w:r>
      <w:proofErr w:type="gramStart"/>
      <w:r>
        <w:rPr>
          <w:bCs/>
          <w:color w:val="000000" w:themeColor="text1"/>
        </w:rPr>
        <w:t>для</w:t>
      </w:r>
      <w:proofErr w:type="gramEnd"/>
      <w:r w:rsidR="005B5460"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предоставление</w:t>
      </w:r>
      <w:proofErr w:type="gramEnd"/>
      <w:r>
        <w:rPr>
          <w:bCs/>
          <w:color w:val="000000" w:themeColor="text1"/>
        </w:rPr>
        <w:t xml:space="preserve"> займа является поручительство и залоговое обеспечение.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Cs/>
          <w:color w:val="000000" w:themeColor="text1"/>
        </w:rPr>
        <w:t>2.</w:t>
      </w:r>
      <w:r w:rsidRPr="009C1D5B">
        <w:rPr>
          <w:b/>
          <w:bCs/>
          <w:color w:val="000000" w:themeColor="text1"/>
        </w:rPr>
        <w:t xml:space="preserve">  Займы начинающим предпринимателям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Программа «Развитие»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</w:t>
      </w:r>
      <w:r w:rsidRPr="009C1D5B">
        <w:rPr>
          <w:b/>
          <w:bCs/>
          <w:color w:val="000000" w:themeColor="text1"/>
        </w:rPr>
        <w:t>1 000 000,00р.</w:t>
      </w:r>
    </w:p>
    <w:p w:rsidR="009C1D5B" w:rsidRPr="009C1D5B" w:rsidRDefault="005B5460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color w:val="000000" w:themeColor="text1"/>
        </w:rPr>
        <w:t>Годовая процентная ставка – 8</w:t>
      </w:r>
      <w:r w:rsidR="00D33DD3" w:rsidRPr="009C1D5B">
        <w:rPr>
          <w:b/>
          <w:bCs/>
          <w:color w:val="000000" w:themeColor="text1"/>
        </w:rPr>
        <w:t xml:space="preserve">%, </w:t>
      </w:r>
      <w:proofErr w:type="gramStart"/>
      <w:r w:rsidR="009C1D5B" w:rsidRPr="009C1D5B">
        <w:rPr>
          <w:bCs/>
          <w:color w:val="000000" w:themeColor="text1"/>
        </w:rPr>
        <w:t>начисляемых</w:t>
      </w:r>
      <w:proofErr w:type="gramEnd"/>
      <w:r w:rsidR="009C1D5B" w:rsidRPr="009C1D5B">
        <w:rPr>
          <w:bCs/>
          <w:color w:val="000000" w:themeColor="text1"/>
        </w:rPr>
        <w:t xml:space="preserve"> на остаток задолженности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Срок регистрации бизнеса - </w:t>
      </w:r>
      <w:r w:rsidRPr="009C1D5B">
        <w:rPr>
          <w:b/>
          <w:bCs/>
          <w:color w:val="000000" w:themeColor="text1"/>
        </w:rPr>
        <w:t>до 2 лет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Беззалоговый заём. Обязательным условием является предоставление поручительства не менее 1 лица, в том числе супруга(и) либо руководителя (лица имеющего право действовать без доверенности) юридического лица.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Программа «Старт»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 </w:t>
      </w:r>
      <w:r w:rsidRPr="009C1D5B">
        <w:rPr>
          <w:b/>
          <w:bCs/>
          <w:color w:val="000000" w:themeColor="text1"/>
        </w:rPr>
        <w:t>800 000,00р.</w:t>
      </w:r>
    </w:p>
    <w:p w:rsidR="009C1D5B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1D5B">
        <w:rPr>
          <w:color w:val="000000" w:themeColor="text1"/>
        </w:rPr>
        <w:t>Годовая процентная ставка – </w:t>
      </w:r>
      <w:r w:rsidR="005B5460">
        <w:rPr>
          <w:color w:val="000000" w:themeColor="text1"/>
        </w:rPr>
        <w:t>8</w:t>
      </w:r>
      <w:r w:rsidRPr="009C1D5B">
        <w:rPr>
          <w:color w:val="000000" w:themeColor="text1"/>
        </w:rPr>
        <w:t>% ,</w:t>
      </w:r>
      <w:proofErr w:type="gramStart"/>
      <w:r w:rsidR="009C1D5B" w:rsidRPr="009C1D5B">
        <w:rPr>
          <w:bCs/>
          <w:color w:val="000000" w:themeColor="text1"/>
        </w:rPr>
        <w:t>начисляемых</w:t>
      </w:r>
      <w:proofErr w:type="gramEnd"/>
      <w:r w:rsidR="009C1D5B" w:rsidRPr="009C1D5B">
        <w:rPr>
          <w:bCs/>
          <w:color w:val="000000" w:themeColor="text1"/>
        </w:rPr>
        <w:t xml:space="preserve"> на остаток задолженности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color w:val="000000" w:themeColor="text1"/>
        </w:rPr>
        <w:t xml:space="preserve"> 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9C1D5B" w:rsidRPr="009C1D5B" w:rsidRDefault="009C1D5B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Срок регистрации бизнеса - </w:t>
      </w:r>
      <w:r w:rsidRPr="009C1D5B">
        <w:rPr>
          <w:b/>
          <w:bCs/>
          <w:color w:val="000000" w:themeColor="text1"/>
        </w:rPr>
        <w:t>до 1 года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Возможность предоставления беззалогового займа. Обязательным условием для предоставления займа является поручительства физического или юридического лица. Для юридического лица обязательным является поручительство физического лица – руководителя предприятия.</w:t>
      </w:r>
    </w:p>
    <w:p w:rsidR="005B5460" w:rsidRDefault="005B5460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>3.</w:t>
      </w:r>
      <w:r w:rsidRPr="005B5460">
        <w:rPr>
          <w:b/>
          <w:color w:val="000000" w:themeColor="text1"/>
        </w:rPr>
        <w:t>Займы для предприятий производства</w:t>
      </w:r>
    </w:p>
    <w:p w:rsidR="005B5460" w:rsidRPr="009C1D5B" w:rsidRDefault="005B5460" w:rsidP="005B5460">
      <w:pPr>
        <w:pStyle w:val="a4"/>
        <w:spacing w:line="240" w:lineRule="auto"/>
        <w:ind w:firstLine="0"/>
        <w:jc w:val="both"/>
        <w:rPr>
          <w:rStyle w:val="FontStyle56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Style w:val="FontStyle56"/>
          <w:color w:val="000000" w:themeColor="text1"/>
          <w:sz w:val="24"/>
          <w:szCs w:val="24"/>
          <w:shd w:val="clear" w:color="auto" w:fill="FFFFFF"/>
        </w:rPr>
        <w:t>Получателями займа являются субъекты малого и среднего предпринимательства, организации инфраструктуры поддержки малого и среднего предпринимательства, осуществляющие фактическую деятельность в сфере производства промышленной продукции – товаров, произведенных в результате осуществления деятельности в сфере промышленности (с учетом ограничений, установленных действующим законодательством).</w:t>
      </w:r>
    </w:p>
    <w:p w:rsidR="005B5460" w:rsidRPr="009C1D5B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</w:t>
      </w:r>
      <w:r>
        <w:rPr>
          <w:color w:val="000000" w:themeColor="text1"/>
        </w:rPr>
        <w:t xml:space="preserve"> </w:t>
      </w:r>
      <w:r w:rsidRPr="005B5460">
        <w:rPr>
          <w:b/>
          <w:color w:val="000000" w:themeColor="text1"/>
        </w:rPr>
        <w:t>5</w:t>
      </w:r>
      <w:r w:rsidRPr="005B5460">
        <w:rPr>
          <w:b/>
          <w:bCs/>
          <w:color w:val="000000" w:themeColor="text1"/>
        </w:rPr>
        <w:t> 0</w:t>
      </w:r>
      <w:r w:rsidRPr="009C1D5B">
        <w:rPr>
          <w:b/>
          <w:bCs/>
          <w:color w:val="000000" w:themeColor="text1"/>
        </w:rPr>
        <w:t>00 000,00р.</w:t>
      </w:r>
    </w:p>
    <w:p w:rsidR="005B5460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Годовая процентная ставка </w:t>
      </w:r>
      <w:r w:rsidRPr="005B5460">
        <w:rPr>
          <w:b/>
          <w:color w:val="000000" w:themeColor="text1"/>
        </w:rPr>
        <w:t>– 9</w:t>
      </w:r>
      <w:r w:rsidRPr="009C1D5B">
        <w:rPr>
          <w:b/>
          <w:bCs/>
          <w:color w:val="000000" w:themeColor="text1"/>
        </w:rPr>
        <w:t xml:space="preserve">%, </w:t>
      </w:r>
      <w:proofErr w:type="gramStart"/>
      <w:r w:rsidRPr="009C1D5B">
        <w:rPr>
          <w:bCs/>
          <w:color w:val="000000" w:themeColor="text1"/>
        </w:rPr>
        <w:t>начисляемых</w:t>
      </w:r>
      <w:proofErr w:type="gramEnd"/>
      <w:r w:rsidRPr="009C1D5B">
        <w:rPr>
          <w:bCs/>
          <w:color w:val="000000" w:themeColor="text1"/>
        </w:rPr>
        <w:t xml:space="preserve"> на остаток задолженности</w:t>
      </w:r>
      <w:r>
        <w:rPr>
          <w:bCs/>
          <w:color w:val="000000" w:themeColor="text1"/>
        </w:rPr>
        <w:t xml:space="preserve"> </w:t>
      </w: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5B5460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Обязательным условиям </w:t>
      </w:r>
      <w:proofErr w:type="gramStart"/>
      <w:r>
        <w:rPr>
          <w:bCs/>
          <w:color w:val="000000" w:themeColor="text1"/>
        </w:rPr>
        <w:t>для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предоставление</w:t>
      </w:r>
      <w:proofErr w:type="gramEnd"/>
      <w:r>
        <w:rPr>
          <w:bCs/>
          <w:color w:val="000000" w:themeColor="text1"/>
        </w:rPr>
        <w:t xml:space="preserve"> займа является поручительство и залоговое обеспечение</w:t>
      </w:r>
    </w:p>
    <w:p w:rsidR="005B5460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4. </w:t>
      </w:r>
      <w:r w:rsidRPr="005B5460">
        <w:rPr>
          <w:b/>
          <w:bCs/>
          <w:color w:val="000000" w:themeColor="text1"/>
        </w:rPr>
        <w:t>Займы для социального бизнеса</w:t>
      </w:r>
    </w:p>
    <w:p w:rsidR="005B5460" w:rsidRPr="009C1D5B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Д</w:t>
      </w:r>
      <w:r>
        <w:rPr>
          <w:bCs/>
          <w:color w:val="000000" w:themeColor="text1"/>
        </w:rPr>
        <w:t xml:space="preserve">ля </w:t>
      </w:r>
      <w:proofErr w:type="spellStart"/>
      <w:r>
        <w:rPr>
          <w:bCs/>
          <w:color w:val="000000" w:themeColor="text1"/>
        </w:rPr>
        <w:t>субьектов</w:t>
      </w:r>
      <w:proofErr w:type="spellEnd"/>
      <w:r>
        <w:rPr>
          <w:bCs/>
          <w:color w:val="000000" w:themeColor="text1"/>
        </w:rPr>
        <w:t xml:space="preserve"> МСП, состоящих в реестре социальных предприятий</w:t>
      </w:r>
    </w:p>
    <w:p w:rsidR="005B5460" w:rsidRPr="009C1D5B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</w:t>
      </w:r>
      <w:r>
        <w:rPr>
          <w:color w:val="000000" w:themeColor="text1"/>
        </w:rPr>
        <w:t xml:space="preserve"> </w:t>
      </w:r>
      <w:r w:rsidRPr="005B5460">
        <w:rPr>
          <w:b/>
          <w:color w:val="000000" w:themeColor="text1"/>
        </w:rPr>
        <w:t>5</w:t>
      </w:r>
      <w:r w:rsidRPr="005B5460">
        <w:rPr>
          <w:b/>
          <w:bCs/>
          <w:color w:val="000000" w:themeColor="text1"/>
        </w:rPr>
        <w:t> 0</w:t>
      </w:r>
      <w:r w:rsidRPr="009C1D5B">
        <w:rPr>
          <w:b/>
          <w:bCs/>
          <w:color w:val="000000" w:themeColor="text1"/>
        </w:rPr>
        <w:t>00 000,00р.</w:t>
      </w:r>
    </w:p>
    <w:p w:rsidR="005B5460" w:rsidRPr="009C1D5B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color w:val="000000" w:themeColor="text1"/>
        </w:rPr>
        <w:t>Годовая процентная ставка – </w:t>
      </w:r>
      <w:r w:rsidRPr="005B5460">
        <w:rPr>
          <w:b/>
          <w:color w:val="000000" w:themeColor="text1"/>
        </w:rPr>
        <w:t>6</w:t>
      </w:r>
      <w:r w:rsidRPr="009C1D5B">
        <w:rPr>
          <w:b/>
          <w:bCs/>
          <w:color w:val="000000" w:themeColor="text1"/>
        </w:rPr>
        <w:t xml:space="preserve">%, </w:t>
      </w:r>
      <w:proofErr w:type="gramStart"/>
      <w:r w:rsidRPr="009C1D5B">
        <w:rPr>
          <w:bCs/>
          <w:color w:val="000000" w:themeColor="text1"/>
        </w:rPr>
        <w:t>начисляемых</w:t>
      </w:r>
      <w:proofErr w:type="gramEnd"/>
      <w:r w:rsidRPr="009C1D5B">
        <w:rPr>
          <w:bCs/>
          <w:color w:val="000000" w:themeColor="text1"/>
        </w:rPr>
        <w:t xml:space="preserve"> на остаток задолженности</w:t>
      </w:r>
    </w:p>
    <w:p w:rsidR="005B5460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5B5460" w:rsidRDefault="005B5460" w:rsidP="005B5460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Обязательным условиям </w:t>
      </w:r>
      <w:proofErr w:type="gramStart"/>
      <w:r>
        <w:rPr>
          <w:bCs/>
          <w:color w:val="000000" w:themeColor="text1"/>
        </w:rPr>
        <w:t>для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предоставление</w:t>
      </w:r>
      <w:proofErr w:type="gramEnd"/>
      <w:r>
        <w:rPr>
          <w:bCs/>
          <w:color w:val="000000" w:themeColor="text1"/>
        </w:rPr>
        <w:t xml:space="preserve"> займа является поручительство и залоговое обеспечение</w:t>
      </w:r>
    </w:p>
    <w:p w:rsidR="0021120E" w:rsidRPr="009C1D5B" w:rsidRDefault="005B5460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5</w:t>
      </w:r>
      <w:r w:rsidR="00D33DD3" w:rsidRPr="009C1D5B">
        <w:rPr>
          <w:color w:val="000000" w:themeColor="text1"/>
        </w:rPr>
        <w:t>.</w:t>
      </w:r>
      <w:r w:rsidR="0021120E" w:rsidRPr="009C1D5B">
        <w:rPr>
          <w:b/>
          <w:bCs/>
          <w:color w:val="000000" w:themeColor="text1"/>
        </w:rPr>
        <w:t xml:space="preserve">Займы </w:t>
      </w:r>
      <w:proofErr w:type="spellStart"/>
      <w:r w:rsidR="0021120E" w:rsidRPr="009C1D5B">
        <w:rPr>
          <w:b/>
          <w:bCs/>
          <w:color w:val="000000" w:themeColor="text1"/>
        </w:rPr>
        <w:t>самозанятым</w:t>
      </w:r>
      <w:proofErr w:type="spellEnd"/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займа- </w:t>
      </w:r>
      <w:r w:rsidRPr="009C1D5B">
        <w:rPr>
          <w:b/>
          <w:bCs/>
          <w:color w:val="000000" w:themeColor="text1"/>
        </w:rPr>
        <w:t>500  000,00р.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Годовая процентная ставка - </w:t>
      </w:r>
      <w:r w:rsidR="005B5460">
        <w:rPr>
          <w:b/>
          <w:bCs/>
          <w:color w:val="000000" w:themeColor="text1"/>
        </w:rPr>
        <w:t>6</w:t>
      </w:r>
      <w:r w:rsidRPr="009C1D5B">
        <w:rPr>
          <w:b/>
          <w:bCs/>
          <w:color w:val="000000" w:themeColor="text1"/>
        </w:rPr>
        <w:t>%</w:t>
      </w:r>
      <w:r w:rsidR="009C1D5B" w:rsidRPr="009C1D5B">
        <w:rPr>
          <w:b/>
          <w:bCs/>
          <w:color w:val="000000" w:themeColor="text1"/>
        </w:rPr>
        <w:t>,</w:t>
      </w:r>
      <w:proofErr w:type="gramStart"/>
      <w:r w:rsidR="009C1D5B" w:rsidRPr="009C1D5B">
        <w:rPr>
          <w:bCs/>
          <w:color w:val="000000" w:themeColor="text1"/>
        </w:rPr>
        <w:t>начисляемых</w:t>
      </w:r>
      <w:proofErr w:type="gramEnd"/>
      <w:r w:rsidR="009C1D5B" w:rsidRPr="009C1D5B">
        <w:rPr>
          <w:bCs/>
          <w:color w:val="000000" w:themeColor="text1"/>
        </w:rPr>
        <w:t xml:space="preserve"> на остаток задолженности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Обеспечение варьируется в зависимости от суммы займа: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От 50 000 до 100 000 руб.: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обеспечение займа не требуется, либо поручительство физических(ого) лиц(а) или юридического лица;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целевое назначение: на организацию и развитие предпринимательской деятельности самозанятых граждан,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период деятельности заемщика: без ограничений;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обязательное наличие положительной кредитной истории (просрочки не более 29 дней).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От 100 000 до 300 000 руб.: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поручительство физических(ого) лиц(а) или юридического лица;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зарегистрированный и осуществляющий деятельность, доходы от которой облагаются налогом на профессиональный доход, не менее 1 месяца в Воронежской области;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От 300 000 до 500 000 руб.: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поручительство физического лица или юридического лица + залог имущества, не менее 50 % от суммы микрозайма, либо поручительство ГФВО до 50 % от суммы микрозайма;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i/>
          <w:iCs/>
          <w:color w:val="000000" w:themeColor="text1"/>
        </w:rPr>
        <w:t> </w:t>
      </w:r>
    </w:p>
    <w:p w:rsidR="0021120E" w:rsidRPr="009C1D5B" w:rsidRDefault="0021120E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1120E" w:rsidRPr="009C1D5B" w:rsidSect="00E8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F97"/>
    <w:multiLevelType w:val="hybridMultilevel"/>
    <w:tmpl w:val="EB26BC38"/>
    <w:lvl w:ilvl="0" w:tplc="94BA2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AE4"/>
    <w:rsid w:val="000017B9"/>
    <w:rsid w:val="000023D9"/>
    <w:rsid w:val="00004E1E"/>
    <w:rsid w:val="000062E3"/>
    <w:rsid w:val="00006F78"/>
    <w:rsid w:val="00011CD5"/>
    <w:rsid w:val="000122D4"/>
    <w:rsid w:val="00022BFE"/>
    <w:rsid w:val="00034414"/>
    <w:rsid w:val="00041972"/>
    <w:rsid w:val="00043E7E"/>
    <w:rsid w:val="00044250"/>
    <w:rsid w:val="00054B28"/>
    <w:rsid w:val="000556AD"/>
    <w:rsid w:val="000559D4"/>
    <w:rsid w:val="000609AC"/>
    <w:rsid w:val="0006323A"/>
    <w:rsid w:val="00063E55"/>
    <w:rsid w:val="000651BE"/>
    <w:rsid w:val="0006611D"/>
    <w:rsid w:val="00066276"/>
    <w:rsid w:val="0006733E"/>
    <w:rsid w:val="00067A0B"/>
    <w:rsid w:val="00067AFE"/>
    <w:rsid w:val="000701A6"/>
    <w:rsid w:val="00075B08"/>
    <w:rsid w:val="00080380"/>
    <w:rsid w:val="00080DE9"/>
    <w:rsid w:val="00083ACB"/>
    <w:rsid w:val="000841C1"/>
    <w:rsid w:val="00090134"/>
    <w:rsid w:val="000922BD"/>
    <w:rsid w:val="00094632"/>
    <w:rsid w:val="000960F9"/>
    <w:rsid w:val="000A071A"/>
    <w:rsid w:val="000A134B"/>
    <w:rsid w:val="000A3062"/>
    <w:rsid w:val="000A3F28"/>
    <w:rsid w:val="000A4D60"/>
    <w:rsid w:val="000A7033"/>
    <w:rsid w:val="000B3950"/>
    <w:rsid w:val="000B75BD"/>
    <w:rsid w:val="000C40EC"/>
    <w:rsid w:val="000C452C"/>
    <w:rsid w:val="000D0940"/>
    <w:rsid w:val="000D1FBE"/>
    <w:rsid w:val="000D208D"/>
    <w:rsid w:val="000D2F21"/>
    <w:rsid w:val="000D4408"/>
    <w:rsid w:val="000D46EC"/>
    <w:rsid w:val="000D50E3"/>
    <w:rsid w:val="000D5D87"/>
    <w:rsid w:val="000D6295"/>
    <w:rsid w:val="000D62E2"/>
    <w:rsid w:val="000E1C97"/>
    <w:rsid w:val="000E321F"/>
    <w:rsid w:val="000E373D"/>
    <w:rsid w:val="000E3A0D"/>
    <w:rsid w:val="000E423A"/>
    <w:rsid w:val="000F36D6"/>
    <w:rsid w:val="000F66D1"/>
    <w:rsid w:val="000F75AF"/>
    <w:rsid w:val="00100FF5"/>
    <w:rsid w:val="001021C0"/>
    <w:rsid w:val="00103D79"/>
    <w:rsid w:val="0010420E"/>
    <w:rsid w:val="00104958"/>
    <w:rsid w:val="00104BCF"/>
    <w:rsid w:val="001062B9"/>
    <w:rsid w:val="00106AD4"/>
    <w:rsid w:val="00111B26"/>
    <w:rsid w:val="001129D3"/>
    <w:rsid w:val="0011301F"/>
    <w:rsid w:val="0011719B"/>
    <w:rsid w:val="0011765D"/>
    <w:rsid w:val="001177C7"/>
    <w:rsid w:val="001224B9"/>
    <w:rsid w:val="00123658"/>
    <w:rsid w:val="00130A64"/>
    <w:rsid w:val="00131EA5"/>
    <w:rsid w:val="00132FEF"/>
    <w:rsid w:val="001373C2"/>
    <w:rsid w:val="00141B7E"/>
    <w:rsid w:val="0014285D"/>
    <w:rsid w:val="001434C1"/>
    <w:rsid w:val="00143ACD"/>
    <w:rsid w:val="00147AF0"/>
    <w:rsid w:val="001550CF"/>
    <w:rsid w:val="001554B4"/>
    <w:rsid w:val="00155E36"/>
    <w:rsid w:val="00156E70"/>
    <w:rsid w:val="001617F3"/>
    <w:rsid w:val="00162A27"/>
    <w:rsid w:val="00164FD0"/>
    <w:rsid w:val="00165915"/>
    <w:rsid w:val="001712EE"/>
    <w:rsid w:val="001762AA"/>
    <w:rsid w:val="00177240"/>
    <w:rsid w:val="00180082"/>
    <w:rsid w:val="00183A11"/>
    <w:rsid w:val="001855DE"/>
    <w:rsid w:val="00186B07"/>
    <w:rsid w:val="00187A56"/>
    <w:rsid w:val="0019073E"/>
    <w:rsid w:val="00191CDF"/>
    <w:rsid w:val="00191FCC"/>
    <w:rsid w:val="00192E6A"/>
    <w:rsid w:val="001957D1"/>
    <w:rsid w:val="00195C97"/>
    <w:rsid w:val="001A01EA"/>
    <w:rsid w:val="001A0223"/>
    <w:rsid w:val="001A0A0D"/>
    <w:rsid w:val="001A1DDB"/>
    <w:rsid w:val="001B247F"/>
    <w:rsid w:val="001B411A"/>
    <w:rsid w:val="001C0A79"/>
    <w:rsid w:val="001C10DD"/>
    <w:rsid w:val="001C2863"/>
    <w:rsid w:val="001C2A2A"/>
    <w:rsid w:val="001C74B2"/>
    <w:rsid w:val="001D0976"/>
    <w:rsid w:val="001D0BE1"/>
    <w:rsid w:val="001D24FB"/>
    <w:rsid w:val="001D7C23"/>
    <w:rsid w:val="001E1AB4"/>
    <w:rsid w:val="001E1AE4"/>
    <w:rsid w:val="001E1C63"/>
    <w:rsid w:val="001E20FF"/>
    <w:rsid w:val="001E2C3B"/>
    <w:rsid w:val="001E3177"/>
    <w:rsid w:val="001E4F94"/>
    <w:rsid w:val="001E5F6B"/>
    <w:rsid w:val="001E6213"/>
    <w:rsid w:val="001F0967"/>
    <w:rsid w:val="001F2229"/>
    <w:rsid w:val="001F3314"/>
    <w:rsid w:val="001F4200"/>
    <w:rsid w:val="001F4C49"/>
    <w:rsid w:val="001F576B"/>
    <w:rsid w:val="001F5C0B"/>
    <w:rsid w:val="001F5EA6"/>
    <w:rsid w:val="001F6D9E"/>
    <w:rsid w:val="0020650E"/>
    <w:rsid w:val="002104B0"/>
    <w:rsid w:val="00210EAD"/>
    <w:rsid w:val="0021120E"/>
    <w:rsid w:val="00211FF2"/>
    <w:rsid w:val="00212E85"/>
    <w:rsid w:val="00214883"/>
    <w:rsid w:val="00215870"/>
    <w:rsid w:val="00215F01"/>
    <w:rsid w:val="00216156"/>
    <w:rsid w:val="00225F4E"/>
    <w:rsid w:val="0023252F"/>
    <w:rsid w:val="00233884"/>
    <w:rsid w:val="002339FF"/>
    <w:rsid w:val="00234EE8"/>
    <w:rsid w:val="00241632"/>
    <w:rsid w:val="00241FA1"/>
    <w:rsid w:val="00242597"/>
    <w:rsid w:val="002425BE"/>
    <w:rsid w:val="00242792"/>
    <w:rsid w:val="00243E8A"/>
    <w:rsid w:val="00244BEE"/>
    <w:rsid w:val="00245627"/>
    <w:rsid w:val="00246316"/>
    <w:rsid w:val="00246455"/>
    <w:rsid w:val="00251272"/>
    <w:rsid w:val="00252B46"/>
    <w:rsid w:val="00252B54"/>
    <w:rsid w:val="00253BE9"/>
    <w:rsid w:val="00255606"/>
    <w:rsid w:val="002562AB"/>
    <w:rsid w:val="00261904"/>
    <w:rsid w:val="00262463"/>
    <w:rsid w:val="00264223"/>
    <w:rsid w:val="00265DB3"/>
    <w:rsid w:val="00270F28"/>
    <w:rsid w:val="002732AD"/>
    <w:rsid w:val="00275AF4"/>
    <w:rsid w:val="00276F8F"/>
    <w:rsid w:val="0028453B"/>
    <w:rsid w:val="0029278B"/>
    <w:rsid w:val="00292CCD"/>
    <w:rsid w:val="00294097"/>
    <w:rsid w:val="002948E7"/>
    <w:rsid w:val="00294FF7"/>
    <w:rsid w:val="00295197"/>
    <w:rsid w:val="0029597A"/>
    <w:rsid w:val="0029765B"/>
    <w:rsid w:val="002A1283"/>
    <w:rsid w:val="002A2A5D"/>
    <w:rsid w:val="002A3CCD"/>
    <w:rsid w:val="002A4262"/>
    <w:rsid w:val="002A538A"/>
    <w:rsid w:val="002B003C"/>
    <w:rsid w:val="002B19AC"/>
    <w:rsid w:val="002B1E6C"/>
    <w:rsid w:val="002B4C0E"/>
    <w:rsid w:val="002B62C5"/>
    <w:rsid w:val="002B6AC2"/>
    <w:rsid w:val="002B724E"/>
    <w:rsid w:val="002C751F"/>
    <w:rsid w:val="002C7962"/>
    <w:rsid w:val="002D011A"/>
    <w:rsid w:val="002D0805"/>
    <w:rsid w:val="002D1EAA"/>
    <w:rsid w:val="002D6EB8"/>
    <w:rsid w:val="002E0746"/>
    <w:rsid w:val="002E160E"/>
    <w:rsid w:val="002E37CC"/>
    <w:rsid w:val="002E45AB"/>
    <w:rsid w:val="002E533B"/>
    <w:rsid w:val="002F33C6"/>
    <w:rsid w:val="002F3EF0"/>
    <w:rsid w:val="002F49EE"/>
    <w:rsid w:val="002F5DEB"/>
    <w:rsid w:val="002F6D6B"/>
    <w:rsid w:val="00302940"/>
    <w:rsid w:val="00303712"/>
    <w:rsid w:val="003060A0"/>
    <w:rsid w:val="00312150"/>
    <w:rsid w:val="0031526F"/>
    <w:rsid w:val="003164B7"/>
    <w:rsid w:val="003173DB"/>
    <w:rsid w:val="00317DCE"/>
    <w:rsid w:val="0032165E"/>
    <w:rsid w:val="00323497"/>
    <w:rsid w:val="00323BF6"/>
    <w:rsid w:val="00324BED"/>
    <w:rsid w:val="003250C4"/>
    <w:rsid w:val="00325669"/>
    <w:rsid w:val="00326FBB"/>
    <w:rsid w:val="00331BA9"/>
    <w:rsid w:val="003336AD"/>
    <w:rsid w:val="003351BF"/>
    <w:rsid w:val="003441BA"/>
    <w:rsid w:val="0034472C"/>
    <w:rsid w:val="003536E8"/>
    <w:rsid w:val="003546BC"/>
    <w:rsid w:val="003579AB"/>
    <w:rsid w:val="003615C8"/>
    <w:rsid w:val="00361C5A"/>
    <w:rsid w:val="00370939"/>
    <w:rsid w:val="00371815"/>
    <w:rsid w:val="0037347C"/>
    <w:rsid w:val="00373DBE"/>
    <w:rsid w:val="00374B11"/>
    <w:rsid w:val="0037574B"/>
    <w:rsid w:val="003764F4"/>
    <w:rsid w:val="00380447"/>
    <w:rsid w:val="00382947"/>
    <w:rsid w:val="00382A3F"/>
    <w:rsid w:val="00384126"/>
    <w:rsid w:val="003875C4"/>
    <w:rsid w:val="00395566"/>
    <w:rsid w:val="00395EE7"/>
    <w:rsid w:val="003A118B"/>
    <w:rsid w:val="003A6712"/>
    <w:rsid w:val="003A67BD"/>
    <w:rsid w:val="003B0469"/>
    <w:rsid w:val="003B325E"/>
    <w:rsid w:val="003B4C64"/>
    <w:rsid w:val="003C2766"/>
    <w:rsid w:val="003C2D53"/>
    <w:rsid w:val="003C2E75"/>
    <w:rsid w:val="003C3349"/>
    <w:rsid w:val="003C3C02"/>
    <w:rsid w:val="003C7405"/>
    <w:rsid w:val="003C7E84"/>
    <w:rsid w:val="003D00B1"/>
    <w:rsid w:val="003D2DF8"/>
    <w:rsid w:val="003D2F34"/>
    <w:rsid w:val="003D4B16"/>
    <w:rsid w:val="003D4EF8"/>
    <w:rsid w:val="003D52E7"/>
    <w:rsid w:val="003E0784"/>
    <w:rsid w:val="003E19A8"/>
    <w:rsid w:val="003E2432"/>
    <w:rsid w:val="003F22D9"/>
    <w:rsid w:val="003F3865"/>
    <w:rsid w:val="003F3C3B"/>
    <w:rsid w:val="0040042B"/>
    <w:rsid w:val="004017B0"/>
    <w:rsid w:val="00401B6F"/>
    <w:rsid w:val="004040D6"/>
    <w:rsid w:val="00406C44"/>
    <w:rsid w:val="00411B8C"/>
    <w:rsid w:val="004143AC"/>
    <w:rsid w:val="00414429"/>
    <w:rsid w:val="004164BB"/>
    <w:rsid w:val="00420AD2"/>
    <w:rsid w:val="0042618D"/>
    <w:rsid w:val="0043075C"/>
    <w:rsid w:val="004325C3"/>
    <w:rsid w:val="004347B9"/>
    <w:rsid w:val="0043523D"/>
    <w:rsid w:val="00443487"/>
    <w:rsid w:val="00450CD8"/>
    <w:rsid w:val="00452360"/>
    <w:rsid w:val="00452A02"/>
    <w:rsid w:val="004539D2"/>
    <w:rsid w:val="004552B8"/>
    <w:rsid w:val="00455A7F"/>
    <w:rsid w:val="0046075E"/>
    <w:rsid w:val="00462DEA"/>
    <w:rsid w:val="00464474"/>
    <w:rsid w:val="00464B95"/>
    <w:rsid w:val="004650FC"/>
    <w:rsid w:val="004701BC"/>
    <w:rsid w:val="00471A9C"/>
    <w:rsid w:val="004778F8"/>
    <w:rsid w:val="00480356"/>
    <w:rsid w:val="00481B7B"/>
    <w:rsid w:val="00485CDA"/>
    <w:rsid w:val="004868F4"/>
    <w:rsid w:val="0049169A"/>
    <w:rsid w:val="00491E20"/>
    <w:rsid w:val="004935DF"/>
    <w:rsid w:val="00494F97"/>
    <w:rsid w:val="00496295"/>
    <w:rsid w:val="00496E68"/>
    <w:rsid w:val="004A1BC3"/>
    <w:rsid w:val="004A2278"/>
    <w:rsid w:val="004A2369"/>
    <w:rsid w:val="004A2D5B"/>
    <w:rsid w:val="004A3592"/>
    <w:rsid w:val="004A395E"/>
    <w:rsid w:val="004A66B3"/>
    <w:rsid w:val="004A6FB8"/>
    <w:rsid w:val="004B099E"/>
    <w:rsid w:val="004B2802"/>
    <w:rsid w:val="004B294A"/>
    <w:rsid w:val="004B54B7"/>
    <w:rsid w:val="004B5D8B"/>
    <w:rsid w:val="004B6B01"/>
    <w:rsid w:val="004B7EAB"/>
    <w:rsid w:val="004C58E9"/>
    <w:rsid w:val="004C6F40"/>
    <w:rsid w:val="004D4A1A"/>
    <w:rsid w:val="004D623F"/>
    <w:rsid w:val="004E0FB6"/>
    <w:rsid w:val="004E24D3"/>
    <w:rsid w:val="004E25C7"/>
    <w:rsid w:val="004F2687"/>
    <w:rsid w:val="004F2ACF"/>
    <w:rsid w:val="004F3A27"/>
    <w:rsid w:val="00501557"/>
    <w:rsid w:val="0050353B"/>
    <w:rsid w:val="00505395"/>
    <w:rsid w:val="00514A9D"/>
    <w:rsid w:val="00522802"/>
    <w:rsid w:val="00523E55"/>
    <w:rsid w:val="00530730"/>
    <w:rsid w:val="005365DE"/>
    <w:rsid w:val="00537D01"/>
    <w:rsid w:val="00540255"/>
    <w:rsid w:val="00547512"/>
    <w:rsid w:val="005526A4"/>
    <w:rsid w:val="00554F47"/>
    <w:rsid w:val="00560236"/>
    <w:rsid w:val="00565466"/>
    <w:rsid w:val="00565EB0"/>
    <w:rsid w:val="00566258"/>
    <w:rsid w:val="00570346"/>
    <w:rsid w:val="005719C1"/>
    <w:rsid w:val="00576CFB"/>
    <w:rsid w:val="00580493"/>
    <w:rsid w:val="00583D46"/>
    <w:rsid w:val="0059046A"/>
    <w:rsid w:val="00591219"/>
    <w:rsid w:val="00592894"/>
    <w:rsid w:val="00597F6B"/>
    <w:rsid w:val="005A5614"/>
    <w:rsid w:val="005A753F"/>
    <w:rsid w:val="005B0A49"/>
    <w:rsid w:val="005B1724"/>
    <w:rsid w:val="005B5460"/>
    <w:rsid w:val="005C19E2"/>
    <w:rsid w:val="005C336D"/>
    <w:rsid w:val="005C5279"/>
    <w:rsid w:val="005C726B"/>
    <w:rsid w:val="005D1EBF"/>
    <w:rsid w:val="005D44D7"/>
    <w:rsid w:val="005D5F6C"/>
    <w:rsid w:val="005E1E8A"/>
    <w:rsid w:val="005E2BA4"/>
    <w:rsid w:val="005F13B1"/>
    <w:rsid w:val="005F262E"/>
    <w:rsid w:val="005F75A7"/>
    <w:rsid w:val="00604364"/>
    <w:rsid w:val="0060454C"/>
    <w:rsid w:val="00605D37"/>
    <w:rsid w:val="00611C4C"/>
    <w:rsid w:val="00613829"/>
    <w:rsid w:val="00615842"/>
    <w:rsid w:val="006171D0"/>
    <w:rsid w:val="00620FC2"/>
    <w:rsid w:val="00621A26"/>
    <w:rsid w:val="006232CA"/>
    <w:rsid w:val="006237FB"/>
    <w:rsid w:val="00623DCF"/>
    <w:rsid w:val="00630F06"/>
    <w:rsid w:val="00632AD7"/>
    <w:rsid w:val="006331FD"/>
    <w:rsid w:val="00642F85"/>
    <w:rsid w:val="00643437"/>
    <w:rsid w:val="00646CB3"/>
    <w:rsid w:val="00647F5D"/>
    <w:rsid w:val="00650FCB"/>
    <w:rsid w:val="00653043"/>
    <w:rsid w:val="00655D17"/>
    <w:rsid w:val="00660BF5"/>
    <w:rsid w:val="006633E6"/>
    <w:rsid w:val="00663CF8"/>
    <w:rsid w:val="00663E47"/>
    <w:rsid w:val="00666414"/>
    <w:rsid w:val="0066740E"/>
    <w:rsid w:val="0067179B"/>
    <w:rsid w:val="00672305"/>
    <w:rsid w:val="0067325A"/>
    <w:rsid w:val="006741DE"/>
    <w:rsid w:val="00674C17"/>
    <w:rsid w:val="006772B0"/>
    <w:rsid w:val="006809BE"/>
    <w:rsid w:val="00681D0F"/>
    <w:rsid w:val="00683ED7"/>
    <w:rsid w:val="00684A4F"/>
    <w:rsid w:val="00685360"/>
    <w:rsid w:val="00686B89"/>
    <w:rsid w:val="006919CA"/>
    <w:rsid w:val="00692617"/>
    <w:rsid w:val="0069271F"/>
    <w:rsid w:val="0069406F"/>
    <w:rsid w:val="006960C0"/>
    <w:rsid w:val="006A3F7C"/>
    <w:rsid w:val="006A3FBA"/>
    <w:rsid w:val="006B2633"/>
    <w:rsid w:val="006B5673"/>
    <w:rsid w:val="006C06B4"/>
    <w:rsid w:val="006C236A"/>
    <w:rsid w:val="006C4696"/>
    <w:rsid w:val="006C486D"/>
    <w:rsid w:val="006C4C57"/>
    <w:rsid w:val="006D095B"/>
    <w:rsid w:val="006D1698"/>
    <w:rsid w:val="006D218A"/>
    <w:rsid w:val="006D3B73"/>
    <w:rsid w:val="006D5177"/>
    <w:rsid w:val="006D6964"/>
    <w:rsid w:val="006E0DC6"/>
    <w:rsid w:val="006E1804"/>
    <w:rsid w:val="006E39B8"/>
    <w:rsid w:val="006E52B8"/>
    <w:rsid w:val="006E54A5"/>
    <w:rsid w:val="006E7748"/>
    <w:rsid w:val="006F3373"/>
    <w:rsid w:val="006F6591"/>
    <w:rsid w:val="006F75E3"/>
    <w:rsid w:val="0070035D"/>
    <w:rsid w:val="00700605"/>
    <w:rsid w:val="0070233A"/>
    <w:rsid w:val="007068D0"/>
    <w:rsid w:val="00707147"/>
    <w:rsid w:val="00710834"/>
    <w:rsid w:val="00710E45"/>
    <w:rsid w:val="0071322A"/>
    <w:rsid w:val="00714853"/>
    <w:rsid w:val="00715AF2"/>
    <w:rsid w:val="007167F2"/>
    <w:rsid w:val="00720899"/>
    <w:rsid w:val="00721B75"/>
    <w:rsid w:val="007273B0"/>
    <w:rsid w:val="00727FBB"/>
    <w:rsid w:val="00734EEA"/>
    <w:rsid w:val="0073739F"/>
    <w:rsid w:val="00740F1D"/>
    <w:rsid w:val="00742CB3"/>
    <w:rsid w:val="00742E88"/>
    <w:rsid w:val="007528B6"/>
    <w:rsid w:val="00755762"/>
    <w:rsid w:val="007574AD"/>
    <w:rsid w:val="007603FE"/>
    <w:rsid w:val="00760C7A"/>
    <w:rsid w:val="00763292"/>
    <w:rsid w:val="00767D06"/>
    <w:rsid w:val="0077129D"/>
    <w:rsid w:val="007715B4"/>
    <w:rsid w:val="007722AB"/>
    <w:rsid w:val="007731E1"/>
    <w:rsid w:val="00773A16"/>
    <w:rsid w:val="0077797A"/>
    <w:rsid w:val="00781D42"/>
    <w:rsid w:val="00782719"/>
    <w:rsid w:val="007829EE"/>
    <w:rsid w:val="00784E5E"/>
    <w:rsid w:val="007863F7"/>
    <w:rsid w:val="007868F1"/>
    <w:rsid w:val="00794D82"/>
    <w:rsid w:val="007953CF"/>
    <w:rsid w:val="007A0468"/>
    <w:rsid w:val="007A2DAD"/>
    <w:rsid w:val="007A48F3"/>
    <w:rsid w:val="007A7AEA"/>
    <w:rsid w:val="007A7E56"/>
    <w:rsid w:val="007A7F43"/>
    <w:rsid w:val="007B35E0"/>
    <w:rsid w:val="007B56D7"/>
    <w:rsid w:val="007B5FF9"/>
    <w:rsid w:val="007B6435"/>
    <w:rsid w:val="007C047D"/>
    <w:rsid w:val="007C16AB"/>
    <w:rsid w:val="007C2E4F"/>
    <w:rsid w:val="007C6290"/>
    <w:rsid w:val="007C62AA"/>
    <w:rsid w:val="007C672B"/>
    <w:rsid w:val="007D228F"/>
    <w:rsid w:val="007D2BE4"/>
    <w:rsid w:val="007D3A2C"/>
    <w:rsid w:val="007D7397"/>
    <w:rsid w:val="007D73D0"/>
    <w:rsid w:val="007E0C86"/>
    <w:rsid w:val="007E325E"/>
    <w:rsid w:val="007E3436"/>
    <w:rsid w:val="007E45C6"/>
    <w:rsid w:val="007E4FFB"/>
    <w:rsid w:val="007E5DED"/>
    <w:rsid w:val="007E6B2C"/>
    <w:rsid w:val="007F1E0F"/>
    <w:rsid w:val="007F397B"/>
    <w:rsid w:val="007F6718"/>
    <w:rsid w:val="007F6C6B"/>
    <w:rsid w:val="007F7974"/>
    <w:rsid w:val="00801125"/>
    <w:rsid w:val="00802457"/>
    <w:rsid w:val="00806BB2"/>
    <w:rsid w:val="00807457"/>
    <w:rsid w:val="008076A1"/>
    <w:rsid w:val="00811770"/>
    <w:rsid w:val="00813645"/>
    <w:rsid w:val="00814938"/>
    <w:rsid w:val="00814ADD"/>
    <w:rsid w:val="008157F6"/>
    <w:rsid w:val="008170F4"/>
    <w:rsid w:val="00817EC7"/>
    <w:rsid w:val="008208AE"/>
    <w:rsid w:val="00820CCF"/>
    <w:rsid w:val="0082305E"/>
    <w:rsid w:val="00825129"/>
    <w:rsid w:val="00830420"/>
    <w:rsid w:val="00833528"/>
    <w:rsid w:val="00834281"/>
    <w:rsid w:val="00834B81"/>
    <w:rsid w:val="00837799"/>
    <w:rsid w:val="00846CE6"/>
    <w:rsid w:val="00851061"/>
    <w:rsid w:val="00852935"/>
    <w:rsid w:val="00855718"/>
    <w:rsid w:val="00856F2E"/>
    <w:rsid w:val="008602B8"/>
    <w:rsid w:val="0086496E"/>
    <w:rsid w:val="00865329"/>
    <w:rsid w:val="00866CC2"/>
    <w:rsid w:val="00867231"/>
    <w:rsid w:val="00880D15"/>
    <w:rsid w:val="00881615"/>
    <w:rsid w:val="00882A2C"/>
    <w:rsid w:val="0088459F"/>
    <w:rsid w:val="00884B34"/>
    <w:rsid w:val="00884DB6"/>
    <w:rsid w:val="008878E8"/>
    <w:rsid w:val="0089072B"/>
    <w:rsid w:val="00890BC1"/>
    <w:rsid w:val="008924F8"/>
    <w:rsid w:val="00892E8B"/>
    <w:rsid w:val="00894203"/>
    <w:rsid w:val="0089730A"/>
    <w:rsid w:val="00897483"/>
    <w:rsid w:val="008A1013"/>
    <w:rsid w:val="008A1975"/>
    <w:rsid w:val="008A2F36"/>
    <w:rsid w:val="008A7DB8"/>
    <w:rsid w:val="008B0A76"/>
    <w:rsid w:val="008C1CEF"/>
    <w:rsid w:val="008C66BA"/>
    <w:rsid w:val="008C7F4B"/>
    <w:rsid w:val="008D06B5"/>
    <w:rsid w:val="008D66B2"/>
    <w:rsid w:val="008E0FA7"/>
    <w:rsid w:val="008E4714"/>
    <w:rsid w:val="008E63F9"/>
    <w:rsid w:val="008F35A4"/>
    <w:rsid w:val="008F688A"/>
    <w:rsid w:val="008F752C"/>
    <w:rsid w:val="008F783A"/>
    <w:rsid w:val="00902670"/>
    <w:rsid w:val="00904F4C"/>
    <w:rsid w:val="0090575D"/>
    <w:rsid w:val="009063F9"/>
    <w:rsid w:val="00907C59"/>
    <w:rsid w:val="009122E0"/>
    <w:rsid w:val="00913179"/>
    <w:rsid w:val="00914F53"/>
    <w:rsid w:val="00915A2A"/>
    <w:rsid w:val="00920C3C"/>
    <w:rsid w:val="00921F33"/>
    <w:rsid w:val="00926351"/>
    <w:rsid w:val="00926CEF"/>
    <w:rsid w:val="009271D5"/>
    <w:rsid w:val="00933FE5"/>
    <w:rsid w:val="00934FA8"/>
    <w:rsid w:val="009357DD"/>
    <w:rsid w:val="009427AF"/>
    <w:rsid w:val="009427F8"/>
    <w:rsid w:val="0094424F"/>
    <w:rsid w:val="00946D1C"/>
    <w:rsid w:val="009474B7"/>
    <w:rsid w:val="00952917"/>
    <w:rsid w:val="00953D01"/>
    <w:rsid w:val="00955443"/>
    <w:rsid w:val="00960D99"/>
    <w:rsid w:val="00962B2A"/>
    <w:rsid w:val="009642B5"/>
    <w:rsid w:val="009731E1"/>
    <w:rsid w:val="00973908"/>
    <w:rsid w:val="0097430E"/>
    <w:rsid w:val="009743E1"/>
    <w:rsid w:val="009762FA"/>
    <w:rsid w:val="009839BA"/>
    <w:rsid w:val="00984B96"/>
    <w:rsid w:val="009867F7"/>
    <w:rsid w:val="00987352"/>
    <w:rsid w:val="00987660"/>
    <w:rsid w:val="00992C05"/>
    <w:rsid w:val="00996B9A"/>
    <w:rsid w:val="009A033B"/>
    <w:rsid w:val="009A04A9"/>
    <w:rsid w:val="009A19CF"/>
    <w:rsid w:val="009A3815"/>
    <w:rsid w:val="009A54D8"/>
    <w:rsid w:val="009A7786"/>
    <w:rsid w:val="009B33EF"/>
    <w:rsid w:val="009B5040"/>
    <w:rsid w:val="009C1765"/>
    <w:rsid w:val="009C1D5B"/>
    <w:rsid w:val="009D1412"/>
    <w:rsid w:val="009D17E2"/>
    <w:rsid w:val="009E05E2"/>
    <w:rsid w:val="009E1D7F"/>
    <w:rsid w:val="009E1FD9"/>
    <w:rsid w:val="009E1FE8"/>
    <w:rsid w:val="009E58BF"/>
    <w:rsid w:val="009F0DA7"/>
    <w:rsid w:val="009F3A29"/>
    <w:rsid w:val="009F68E4"/>
    <w:rsid w:val="009F6EC3"/>
    <w:rsid w:val="00A00C6D"/>
    <w:rsid w:val="00A078E5"/>
    <w:rsid w:val="00A10DB0"/>
    <w:rsid w:val="00A11160"/>
    <w:rsid w:val="00A12734"/>
    <w:rsid w:val="00A13CCB"/>
    <w:rsid w:val="00A2064E"/>
    <w:rsid w:val="00A214DC"/>
    <w:rsid w:val="00A25963"/>
    <w:rsid w:val="00A3065B"/>
    <w:rsid w:val="00A31198"/>
    <w:rsid w:val="00A318F0"/>
    <w:rsid w:val="00A34250"/>
    <w:rsid w:val="00A35289"/>
    <w:rsid w:val="00A36D7F"/>
    <w:rsid w:val="00A3733F"/>
    <w:rsid w:val="00A4130B"/>
    <w:rsid w:val="00A453D0"/>
    <w:rsid w:val="00A52FBF"/>
    <w:rsid w:val="00A54D7B"/>
    <w:rsid w:val="00A551B0"/>
    <w:rsid w:val="00A564F8"/>
    <w:rsid w:val="00A70FDF"/>
    <w:rsid w:val="00A71490"/>
    <w:rsid w:val="00A72673"/>
    <w:rsid w:val="00A82A3F"/>
    <w:rsid w:val="00A85272"/>
    <w:rsid w:val="00A9170D"/>
    <w:rsid w:val="00A91EB5"/>
    <w:rsid w:val="00A91FEF"/>
    <w:rsid w:val="00A9265E"/>
    <w:rsid w:val="00A932EF"/>
    <w:rsid w:val="00A934D6"/>
    <w:rsid w:val="00A93D2F"/>
    <w:rsid w:val="00A95360"/>
    <w:rsid w:val="00AA0ACF"/>
    <w:rsid w:val="00AA19BD"/>
    <w:rsid w:val="00AA7301"/>
    <w:rsid w:val="00AB3125"/>
    <w:rsid w:val="00AB32C4"/>
    <w:rsid w:val="00AB4865"/>
    <w:rsid w:val="00AB5BC8"/>
    <w:rsid w:val="00AB715D"/>
    <w:rsid w:val="00AC08FC"/>
    <w:rsid w:val="00AC0C4F"/>
    <w:rsid w:val="00AC301B"/>
    <w:rsid w:val="00AC45DF"/>
    <w:rsid w:val="00AC5A53"/>
    <w:rsid w:val="00AD2012"/>
    <w:rsid w:val="00AD3577"/>
    <w:rsid w:val="00AD3CA5"/>
    <w:rsid w:val="00AD3D49"/>
    <w:rsid w:val="00AE28B4"/>
    <w:rsid w:val="00AE3C99"/>
    <w:rsid w:val="00AE5852"/>
    <w:rsid w:val="00B00F77"/>
    <w:rsid w:val="00B033FD"/>
    <w:rsid w:val="00B040F1"/>
    <w:rsid w:val="00B15F0E"/>
    <w:rsid w:val="00B170B2"/>
    <w:rsid w:val="00B17960"/>
    <w:rsid w:val="00B22202"/>
    <w:rsid w:val="00B23C0C"/>
    <w:rsid w:val="00B24169"/>
    <w:rsid w:val="00B30DB2"/>
    <w:rsid w:val="00B32F61"/>
    <w:rsid w:val="00B34823"/>
    <w:rsid w:val="00B35164"/>
    <w:rsid w:val="00B3596C"/>
    <w:rsid w:val="00B36235"/>
    <w:rsid w:val="00B418BF"/>
    <w:rsid w:val="00B43F2C"/>
    <w:rsid w:val="00B51AB3"/>
    <w:rsid w:val="00B56FE4"/>
    <w:rsid w:val="00B60A98"/>
    <w:rsid w:val="00B64B0D"/>
    <w:rsid w:val="00B66FAA"/>
    <w:rsid w:val="00B6781A"/>
    <w:rsid w:val="00B7092F"/>
    <w:rsid w:val="00B72C38"/>
    <w:rsid w:val="00B74172"/>
    <w:rsid w:val="00B74807"/>
    <w:rsid w:val="00B832CE"/>
    <w:rsid w:val="00B83490"/>
    <w:rsid w:val="00B8578C"/>
    <w:rsid w:val="00B86A22"/>
    <w:rsid w:val="00B87252"/>
    <w:rsid w:val="00B901F7"/>
    <w:rsid w:val="00B9252C"/>
    <w:rsid w:val="00B93DA3"/>
    <w:rsid w:val="00B95F54"/>
    <w:rsid w:val="00B97172"/>
    <w:rsid w:val="00B97371"/>
    <w:rsid w:val="00BA30AA"/>
    <w:rsid w:val="00BA65AC"/>
    <w:rsid w:val="00BA7A64"/>
    <w:rsid w:val="00BB0D4E"/>
    <w:rsid w:val="00BB173C"/>
    <w:rsid w:val="00BB365C"/>
    <w:rsid w:val="00BB42E4"/>
    <w:rsid w:val="00BB4957"/>
    <w:rsid w:val="00BC0138"/>
    <w:rsid w:val="00BC2A92"/>
    <w:rsid w:val="00BC2CBE"/>
    <w:rsid w:val="00BC3291"/>
    <w:rsid w:val="00BC5F30"/>
    <w:rsid w:val="00BD1E13"/>
    <w:rsid w:val="00BD2017"/>
    <w:rsid w:val="00BD3E44"/>
    <w:rsid w:val="00BD41CD"/>
    <w:rsid w:val="00BD603B"/>
    <w:rsid w:val="00BD647C"/>
    <w:rsid w:val="00BE0316"/>
    <w:rsid w:val="00BF08B9"/>
    <w:rsid w:val="00BF1841"/>
    <w:rsid w:val="00BF1963"/>
    <w:rsid w:val="00BF310A"/>
    <w:rsid w:val="00BF450E"/>
    <w:rsid w:val="00BF5401"/>
    <w:rsid w:val="00BF6E4D"/>
    <w:rsid w:val="00C00BD7"/>
    <w:rsid w:val="00C037E2"/>
    <w:rsid w:val="00C05201"/>
    <w:rsid w:val="00C060D2"/>
    <w:rsid w:val="00C141EC"/>
    <w:rsid w:val="00C16C19"/>
    <w:rsid w:val="00C17DF8"/>
    <w:rsid w:val="00C21074"/>
    <w:rsid w:val="00C21A94"/>
    <w:rsid w:val="00C236F7"/>
    <w:rsid w:val="00C23807"/>
    <w:rsid w:val="00C23BB8"/>
    <w:rsid w:val="00C24D00"/>
    <w:rsid w:val="00C30DE6"/>
    <w:rsid w:val="00C3387B"/>
    <w:rsid w:val="00C354E6"/>
    <w:rsid w:val="00C35A62"/>
    <w:rsid w:val="00C3659E"/>
    <w:rsid w:val="00C41DFE"/>
    <w:rsid w:val="00C43060"/>
    <w:rsid w:val="00C4639C"/>
    <w:rsid w:val="00C46A3C"/>
    <w:rsid w:val="00C46A73"/>
    <w:rsid w:val="00C50FEF"/>
    <w:rsid w:val="00C52822"/>
    <w:rsid w:val="00C53123"/>
    <w:rsid w:val="00C53A58"/>
    <w:rsid w:val="00C53A86"/>
    <w:rsid w:val="00C546E8"/>
    <w:rsid w:val="00C54DAF"/>
    <w:rsid w:val="00C64C95"/>
    <w:rsid w:val="00C70877"/>
    <w:rsid w:val="00C709D6"/>
    <w:rsid w:val="00C71B4F"/>
    <w:rsid w:val="00C73FB5"/>
    <w:rsid w:val="00C75A2B"/>
    <w:rsid w:val="00C75E37"/>
    <w:rsid w:val="00C77E68"/>
    <w:rsid w:val="00C83900"/>
    <w:rsid w:val="00C83CFB"/>
    <w:rsid w:val="00C850F2"/>
    <w:rsid w:val="00C8552A"/>
    <w:rsid w:val="00C90530"/>
    <w:rsid w:val="00C90A90"/>
    <w:rsid w:val="00C951FB"/>
    <w:rsid w:val="00CA0AEA"/>
    <w:rsid w:val="00CB2B47"/>
    <w:rsid w:val="00CB48B9"/>
    <w:rsid w:val="00CB5B18"/>
    <w:rsid w:val="00CB6B17"/>
    <w:rsid w:val="00CB7003"/>
    <w:rsid w:val="00CC0467"/>
    <w:rsid w:val="00CC1DBB"/>
    <w:rsid w:val="00CC2A33"/>
    <w:rsid w:val="00CC3055"/>
    <w:rsid w:val="00CC40EA"/>
    <w:rsid w:val="00CC4185"/>
    <w:rsid w:val="00CC59CC"/>
    <w:rsid w:val="00CC744B"/>
    <w:rsid w:val="00CD099A"/>
    <w:rsid w:val="00CD12FA"/>
    <w:rsid w:val="00CD2255"/>
    <w:rsid w:val="00CD401F"/>
    <w:rsid w:val="00CD6DB8"/>
    <w:rsid w:val="00CD77D3"/>
    <w:rsid w:val="00CE05C7"/>
    <w:rsid w:val="00CE1872"/>
    <w:rsid w:val="00CE1E36"/>
    <w:rsid w:val="00CE7E30"/>
    <w:rsid w:val="00CF2B36"/>
    <w:rsid w:val="00CF420C"/>
    <w:rsid w:val="00CF5145"/>
    <w:rsid w:val="00D0084D"/>
    <w:rsid w:val="00D00C73"/>
    <w:rsid w:val="00D00F8F"/>
    <w:rsid w:val="00D01FB0"/>
    <w:rsid w:val="00D05272"/>
    <w:rsid w:val="00D055E3"/>
    <w:rsid w:val="00D061B1"/>
    <w:rsid w:val="00D0775A"/>
    <w:rsid w:val="00D1088F"/>
    <w:rsid w:val="00D13A61"/>
    <w:rsid w:val="00D140F2"/>
    <w:rsid w:val="00D16644"/>
    <w:rsid w:val="00D16FF4"/>
    <w:rsid w:val="00D332A0"/>
    <w:rsid w:val="00D336C7"/>
    <w:rsid w:val="00D33DD3"/>
    <w:rsid w:val="00D37702"/>
    <w:rsid w:val="00D412B0"/>
    <w:rsid w:val="00D44433"/>
    <w:rsid w:val="00D523E9"/>
    <w:rsid w:val="00D556A8"/>
    <w:rsid w:val="00D556B7"/>
    <w:rsid w:val="00D562F6"/>
    <w:rsid w:val="00D60346"/>
    <w:rsid w:val="00D65443"/>
    <w:rsid w:val="00D66206"/>
    <w:rsid w:val="00D71AB3"/>
    <w:rsid w:val="00D76ECD"/>
    <w:rsid w:val="00D81B26"/>
    <w:rsid w:val="00D83A27"/>
    <w:rsid w:val="00D866D2"/>
    <w:rsid w:val="00D86BE5"/>
    <w:rsid w:val="00D86E97"/>
    <w:rsid w:val="00D90461"/>
    <w:rsid w:val="00D91FA3"/>
    <w:rsid w:val="00D93822"/>
    <w:rsid w:val="00D94CFA"/>
    <w:rsid w:val="00D9631B"/>
    <w:rsid w:val="00D963FB"/>
    <w:rsid w:val="00D971E1"/>
    <w:rsid w:val="00DA304A"/>
    <w:rsid w:val="00DA3C70"/>
    <w:rsid w:val="00DA5852"/>
    <w:rsid w:val="00DB0ACE"/>
    <w:rsid w:val="00DB5C20"/>
    <w:rsid w:val="00DC093A"/>
    <w:rsid w:val="00DC24E5"/>
    <w:rsid w:val="00DC6AB4"/>
    <w:rsid w:val="00DC7005"/>
    <w:rsid w:val="00DC7C88"/>
    <w:rsid w:val="00DD0F27"/>
    <w:rsid w:val="00DD4C01"/>
    <w:rsid w:val="00DD6AC5"/>
    <w:rsid w:val="00DE035B"/>
    <w:rsid w:val="00DE1F70"/>
    <w:rsid w:val="00DE33E5"/>
    <w:rsid w:val="00DE3BD5"/>
    <w:rsid w:val="00DE4001"/>
    <w:rsid w:val="00DE5199"/>
    <w:rsid w:val="00DF2238"/>
    <w:rsid w:val="00DF29D7"/>
    <w:rsid w:val="00DF5450"/>
    <w:rsid w:val="00DF552A"/>
    <w:rsid w:val="00E06C4E"/>
    <w:rsid w:val="00E076E0"/>
    <w:rsid w:val="00E16323"/>
    <w:rsid w:val="00E1677F"/>
    <w:rsid w:val="00E17465"/>
    <w:rsid w:val="00E20C75"/>
    <w:rsid w:val="00E20E4D"/>
    <w:rsid w:val="00E2234D"/>
    <w:rsid w:val="00E22530"/>
    <w:rsid w:val="00E2632B"/>
    <w:rsid w:val="00E27C0F"/>
    <w:rsid w:val="00E311B0"/>
    <w:rsid w:val="00E3645B"/>
    <w:rsid w:val="00E3663E"/>
    <w:rsid w:val="00E36B00"/>
    <w:rsid w:val="00E36FB7"/>
    <w:rsid w:val="00E372CB"/>
    <w:rsid w:val="00E37469"/>
    <w:rsid w:val="00E37FFA"/>
    <w:rsid w:val="00E43C3D"/>
    <w:rsid w:val="00E44044"/>
    <w:rsid w:val="00E508CB"/>
    <w:rsid w:val="00E512BA"/>
    <w:rsid w:val="00E51691"/>
    <w:rsid w:val="00E52A88"/>
    <w:rsid w:val="00E608A2"/>
    <w:rsid w:val="00E61E96"/>
    <w:rsid w:val="00E62AA0"/>
    <w:rsid w:val="00E63926"/>
    <w:rsid w:val="00E66F25"/>
    <w:rsid w:val="00E67DCD"/>
    <w:rsid w:val="00E7112E"/>
    <w:rsid w:val="00E732D5"/>
    <w:rsid w:val="00E748AE"/>
    <w:rsid w:val="00E7698F"/>
    <w:rsid w:val="00E76FDB"/>
    <w:rsid w:val="00E7722C"/>
    <w:rsid w:val="00E77C2F"/>
    <w:rsid w:val="00E81AA1"/>
    <w:rsid w:val="00E837D5"/>
    <w:rsid w:val="00E83F96"/>
    <w:rsid w:val="00E841FF"/>
    <w:rsid w:val="00E86C07"/>
    <w:rsid w:val="00E91215"/>
    <w:rsid w:val="00E95D02"/>
    <w:rsid w:val="00E97295"/>
    <w:rsid w:val="00EA1C50"/>
    <w:rsid w:val="00EA346F"/>
    <w:rsid w:val="00EA4A42"/>
    <w:rsid w:val="00EA5C53"/>
    <w:rsid w:val="00EB2C88"/>
    <w:rsid w:val="00EB64DD"/>
    <w:rsid w:val="00EB67C1"/>
    <w:rsid w:val="00EB7AF8"/>
    <w:rsid w:val="00EC0A9F"/>
    <w:rsid w:val="00EC5A49"/>
    <w:rsid w:val="00ED22C4"/>
    <w:rsid w:val="00ED4DAB"/>
    <w:rsid w:val="00ED5DBB"/>
    <w:rsid w:val="00ED65E3"/>
    <w:rsid w:val="00EE011C"/>
    <w:rsid w:val="00EE194C"/>
    <w:rsid w:val="00EE2C01"/>
    <w:rsid w:val="00EE3C48"/>
    <w:rsid w:val="00EE42C1"/>
    <w:rsid w:val="00EE69D9"/>
    <w:rsid w:val="00EF0E32"/>
    <w:rsid w:val="00EF1439"/>
    <w:rsid w:val="00EF14AD"/>
    <w:rsid w:val="00EF7E85"/>
    <w:rsid w:val="00F04630"/>
    <w:rsid w:val="00F07469"/>
    <w:rsid w:val="00F11B35"/>
    <w:rsid w:val="00F11EEE"/>
    <w:rsid w:val="00F12967"/>
    <w:rsid w:val="00F13EA4"/>
    <w:rsid w:val="00F151AA"/>
    <w:rsid w:val="00F15E26"/>
    <w:rsid w:val="00F27B87"/>
    <w:rsid w:val="00F339FC"/>
    <w:rsid w:val="00F343F3"/>
    <w:rsid w:val="00F3726F"/>
    <w:rsid w:val="00F436FF"/>
    <w:rsid w:val="00F50ECF"/>
    <w:rsid w:val="00F5114F"/>
    <w:rsid w:val="00F513C8"/>
    <w:rsid w:val="00F51F1A"/>
    <w:rsid w:val="00F520F4"/>
    <w:rsid w:val="00F531EC"/>
    <w:rsid w:val="00F5346D"/>
    <w:rsid w:val="00F5783A"/>
    <w:rsid w:val="00F57AFD"/>
    <w:rsid w:val="00F60439"/>
    <w:rsid w:val="00F645E7"/>
    <w:rsid w:val="00F64881"/>
    <w:rsid w:val="00F656FB"/>
    <w:rsid w:val="00F661C8"/>
    <w:rsid w:val="00F66652"/>
    <w:rsid w:val="00F66B5F"/>
    <w:rsid w:val="00F744CD"/>
    <w:rsid w:val="00F81CA9"/>
    <w:rsid w:val="00F84BA3"/>
    <w:rsid w:val="00F85F85"/>
    <w:rsid w:val="00F86523"/>
    <w:rsid w:val="00F86F36"/>
    <w:rsid w:val="00F878B0"/>
    <w:rsid w:val="00F916BA"/>
    <w:rsid w:val="00F928DA"/>
    <w:rsid w:val="00F92ADF"/>
    <w:rsid w:val="00F94087"/>
    <w:rsid w:val="00F95E21"/>
    <w:rsid w:val="00F9722F"/>
    <w:rsid w:val="00FA3F45"/>
    <w:rsid w:val="00FA5005"/>
    <w:rsid w:val="00FA6812"/>
    <w:rsid w:val="00FB1A19"/>
    <w:rsid w:val="00FB2664"/>
    <w:rsid w:val="00FB28AF"/>
    <w:rsid w:val="00FB2EAA"/>
    <w:rsid w:val="00FB3F40"/>
    <w:rsid w:val="00FB5B62"/>
    <w:rsid w:val="00FB5E27"/>
    <w:rsid w:val="00FC11AF"/>
    <w:rsid w:val="00FC2952"/>
    <w:rsid w:val="00FC383E"/>
    <w:rsid w:val="00FC5D45"/>
    <w:rsid w:val="00FC64AB"/>
    <w:rsid w:val="00FD5ED7"/>
    <w:rsid w:val="00FD60DE"/>
    <w:rsid w:val="00FE1148"/>
    <w:rsid w:val="00FE2561"/>
    <w:rsid w:val="00FE2593"/>
    <w:rsid w:val="00FE5C1C"/>
    <w:rsid w:val="00FF061A"/>
    <w:rsid w:val="00FF327E"/>
    <w:rsid w:val="00FF535B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0D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2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33DD3"/>
    <w:pPr>
      <w:suppressAutoHyphens/>
      <w:spacing w:after="0" w:line="264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33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D33D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56">
    <w:name w:val="Font Style56"/>
    <w:rsid w:val="009C1D5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0D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2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33DD3"/>
    <w:pPr>
      <w:suppressAutoHyphens/>
      <w:spacing w:after="0" w:line="264" w:lineRule="auto"/>
      <w:ind w:firstLine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D33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ConsPlusNormal">
    <w:name w:val="ConsPlusNormal"/>
    <w:rsid w:val="00D33D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56">
    <w:name w:val="Font Style56"/>
    <w:rsid w:val="009C1D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undsb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cp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4</cp:revision>
  <dcterms:created xsi:type="dcterms:W3CDTF">2025-02-04T11:04:00Z</dcterms:created>
  <dcterms:modified xsi:type="dcterms:W3CDTF">2025-02-05T06:28:00Z</dcterms:modified>
</cp:coreProperties>
</file>