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E204F9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E204F9">
              <w:rPr>
                <w:sz w:val="32"/>
                <w:szCs w:val="32"/>
              </w:rPr>
              <w:t>07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E204F9">
              <w:rPr>
                <w:sz w:val="32"/>
                <w:szCs w:val="32"/>
              </w:rPr>
              <w:t>7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E204F9">
              <w:rPr>
                <w:sz w:val="32"/>
                <w:szCs w:val="32"/>
              </w:rPr>
              <w:t>443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E204F9" w:rsidRPr="00E204F9">
              <w:rPr>
                <w:sz w:val="32"/>
                <w:szCs w:val="32"/>
              </w:rPr>
              <w:t>О внесении изменений в постановление администрации Аннинского муниципального района от 23.06.2017г. № 407 «Об утверждении административного регламента администрации Аннинского муниципального района Воронежской области по предоставлению муниципальной услуги «Предоставление разрешения на ввод объекта в эксплуатацию»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E204F9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>тдел главного архитектора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муниципального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8184A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6269E3"/>
    <w:rsid w:val="006B2168"/>
    <w:rsid w:val="007308F3"/>
    <w:rsid w:val="007E0C11"/>
    <w:rsid w:val="00832DB7"/>
    <w:rsid w:val="008D2E05"/>
    <w:rsid w:val="00AE5D93"/>
    <w:rsid w:val="00B8184A"/>
    <w:rsid w:val="00BD476C"/>
    <w:rsid w:val="00C552EE"/>
    <w:rsid w:val="00C80BFC"/>
    <w:rsid w:val="00D02373"/>
    <w:rsid w:val="00DE0062"/>
    <w:rsid w:val="00DF2800"/>
    <w:rsid w:val="00E204F9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12</cp:revision>
  <dcterms:created xsi:type="dcterms:W3CDTF">2021-10-26T13:13:00Z</dcterms:created>
  <dcterms:modified xsi:type="dcterms:W3CDTF">2023-07-10T13:27:00Z</dcterms:modified>
</cp:coreProperties>
</file>