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="003F20D6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BA38B0">
        <w:rPr>
          <w:rFonts w:eastAsia="Times New Roman" w:cs="Times New Roman"/>
          <w:b/>
          <w:color w:val="273350"/>
          <w:szCs w:val="28"/>
          <w:lang w:eastAsia="ru-RU"/>
        </w:rPr>
        <w:t>3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В соответствии с подпунктом "ж" пункта 1 Указа Президента Российской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  <w:proofErr w:type="gramEnd"/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5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руководителей МКУ </w:t>
      </w:r>
      <w:r w:rsidR="003F20D6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BA38B0">
        <w:rPr>
          <w:rFonts w:eastAsia="Times New Roman" w:cs="Times New Roman"/>
          <w:b/>
          <w:color w:val="273350"/>
          <w:szCs w:val="28"/>
          <w:lang w:eastAsia="ru-RU"/>
        </w:rPr>
        <w:t>3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В соответствии с подпунктом "ж" пункта 1 Указа Президента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Российской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6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b/>
          <w:color w:val="273350"/>
          <w:szCs w:val="28"/>
          <w:lang w:eastAsia="ru-RU"/>
        </w:rPr>
      </w:pPr>
      <w:r w:rsidRPr="00FC5BB7">
        <w:rPr>
          <w:rFonts w:eastAsia="Times New Roman" w:cs="Times New Roman"/>
          <w:b/>
          <w:color w:val="273350"/>
          <w:szCs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лиц, замещающих 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муниципальные 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>должности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 в </w:t>
      </w:r>
      <w:r w:rsidR="00F120FC">
        <w:rPr>
          <w:rFonts w:eastAsia="Times New Roman" w:cs="Times New Roman"/>
          <w:b/>
          <w:color w:val="273350"/>
          <w:szCs w:val="28"/>
          <w:lang w:eastAsia="ru-RU"/>
        </w:rPr>
        <w:t>ревизионной комиссии</w:t>
      </w:r>
      <w:r>
        <w:rPr>
          <w:rFonts w:eastAsia="Times New Roman" w:cs="Times New Roman"/>
          <w:b/>
          <w:color w:val="273350"/>
          <w:szCs w:val="28"/>
          <w:lang w:eastAsia="ru-RU"/>
        </w:rPr>
        <w:t xml:space="preserve"> </w:t>
      </w:r>
      <w:r w:rsidR="00F120FC">
        <w:rPr>
          <w:rFonts w:eastAsia="Times New Roman" w:cs="Times New Roman"/>
          <w:b/>
          <w:color w:val="273350"/>
          <w:szCs w:val="28"/>
          <w:lang w:eastAsia="ru-RU"/>
        </w:rPr>
        <w:t>Аннинского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муниципального района Воронежской области и членов их семьи за период с 1 января по 31 декабря 202</w:t>
      </w:r>
      <w:r w:rsidR="00BA38B0">
        <w:rPr>
          <w:rFonts w:eastAsia="Times New Roman" w:cs="Times New Roman"/>
          <w:b/>
          <w:color w:val="273350"/>
          <w:szCs w:val="28"/>
          <w:lang w:eastAsia="ru-RU"/>
        </w:rPr>
        <w:t>3</w:t>
      </w:r>
      <w:r w:rsidRPr="00FC5BB7">
        <w:rPr>
          <w:rFonts w:eastAsia="Times New Roman" w:cs="Times New Roman"/>
          <w:b/>
          <w:color w:val="273350"/>
          <w:szCs w:val="28"/>
          <w:lang w:eastAsia="ru-RU"/>
        </w:rPr>
        <w:t xml:space="preserve"> года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В соответствии с подпунктом "ж" пункта 1 Указа Президента Российской Федерации от 29.12.2022 г. №968 в</w:t>
      </w:r>
      <w:r>
        <w:rPr>
          <w:rFonts w:ascii="Montserrat" w:hAnsi="Montserrat"/>
          <w:color w:val="273350"/>
          <w:sz w:val="20"/>
          <w:szCs w:val="20"/>
          <w:shd w:val="clear" w:color="auto" w:fill="FFFFFF"/>
        </w:rPr>
        <w:t xml:space="preserve"> </w:t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</w:t>
      </w:r>
      <w:r>
        <w:rPr>
          <w:rFonts w:ascii="Montserrat" w:hAnsi="Montserrat"/>
          <w:color w:val="273350"/>
          <w:szCs w:val="28"/>
          <w:shd w:val="clear" w:color="auto" w:fill="FFFFFF"/>
        </w:rPr>
        <w:t>.</w:t>
      </w:r>
      <w:proofErr w:type="gramEnd"/>
    </w:p>
    <w:p w:rsidR="00DE5FFB" w:rsidRPr="00FC5BB7" w:rsidRDefault="00DE5FFB" w:rsidP="00DE5FFB">
      <w:pPr>
        <w:shd w:val="clear" w:color="auto" w:fill="FFFFFF"/>
        <w:spacing w:before="100" w:after="234" w:line="240" w:lineRule="auto"/>
        <w:jc w:val="both"/>
        <w:rPr>
          <w:rFonts w:ascii="Montserrat" w:hAnsi="Montserrat"/>
          <w:color w:val="273350"/>
          <w:szCs w:val="28"/>
          <w:shd w:val="clear" w:color="auto" w:fill="FFFFFF"/>
        </w:rPr>
      </w:pP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Указ Президента Российской Федерации от 29.12.2022 г.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опубликован на </w:t>
      </w:r>
      <w:proofErr w:type="gramStart"/>
      <w:r w:rsidRPr="00FC5BB7">
        <w:rPr>
          <w:rFonts w:ascii="Montserrat" w:hAnsi="Montserrat"/>
          <w:color w:val="273350"/>
          <w:szCs w:val="28"/>
          <w:shd w:val="clear" w:color="auto" w:fill="FFFFFF"/>
        </w:rPr>
        <w:t>официальном</w:t>
      </w:r>
      <w:proofErr w:type="gramEnd"/>
      <w:r w:rsidRPr="00FC5BB7">
        <w:rPr>
          <w:rFonts w:ascii="Montserrat" w:hAnsi="Montserrat"/>
          <w:color w:val="273350"/>
          <w:szCs w:val="28"/>
          <w:shd w:val="clear" w:color="auto" w:fill="FFFFFF"/>
        </w:rPr>
        <w:t xml:space="preserve"> интернет-портале правовой информации</w:t>
      </w:r>
      <w:r w:rsidRPr="00FC5BB7">
        <w:rPr>
          <w:rFonts w:ascii="Montserrat" w:hAnsi="Montserrat"/>
          <w:color w:val="273350"/>
          <w:szCs w:val="28"/>
        </w:rPr>
        <w:br/>
      </w:r>
      <w:r w:rsidRPr="00FC5BB7">
        <w:rPr>
          <w:rFonts w:ascii="Montserrat" w:hAnsi="Montserrat"/>
          <w:color w:val="273350"/>
          <w:szCs w:val="28"/>
          <w:shd w:val="clear" w:color="auto" w:fill="FFFFFF"/>
        </w:rPr>
        <w:t>(</w:t>
      </w:r>
      <w:hyperlink r:id="rId7" w:history="1">
        <w:r w:rsidRPr="00FC5BB7">
          <w:rPr>
            <w:rStyle w:val="a4"/>
            <w:rFonts w:ascii="Montserrat" w:hAnsi="Montserrat"/>
            <w:color w:val="306AFD"/>
            <w:szCs w:val="28"/>
            <w:shd w:val="clear" w:color="auto" w:fill="FFFFFF"/>
          </w:rPr>
          <w:t>http://pravo.gov.ru/proxy/ips/?docbody=&amp;amp;link_id=0&amp;amp;nd=603637722</w:t>
        </w:r>
      </w:hyperlink>
      <w:r w:rsidRPr="00FC5BB7">
        <w:rPr>
          <w:rFonts w:ascii="Montserrat" w:hAnsi="Montserrat"/>
          <w:color w:val="273350"/>
          <w:szCs w:val="28"/>
          <w:shd w:val="clear" w:color="auto" w:fill="FFFFFF"/>
        </w:rPr>
        <w:t>).</w:t>
      </w:r>
    </w:p>
    <w:p w:rsidR="00DE5FFB" w:rsidRDefault="00DE5FFB" w:rsidP="00DE5FFB">
      <w:pPr>
        <w:shd w:val="clear" w:color="auto" w:fill="FFFFFF"/>
        <w:spacing w:before="100" w:after="234" w:line="240" w:lineRule="auto"/>
        <w:jc w:val="both"/>
        <w:rPr>
          <w:rFonts w:eastAsia="Times New Roman" w:cs="Times New Roman"/>
          <w:color w:val="273350"/>
          <w:szCs w:val="28"/>
          <w:lang w:eastAsia="ru-RU"/>
        </w:rPr>
      </w:pPr>
      <w:bookmarkStart w:id="0" w:name="_GoBack"/>
      <w:bookmarkEnd w:id="0"/>
    </w:p>
    <w:sectPr w:rsidR="00DE5FFB" w:rsidSect="00FC5BB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5BB7"/>
    <w:rsid w:val="000123F7"/>
    <w:rsid w:val="000F4868"/>
    <w:rsid w:val="002D5D2B"/>
    <w:rsid w:val="003F20D6"/>
    <w:rsid w:val="00A139E9"/>
    <w:rsid w:val="00B23432"/>
    <w:rsid w:val="00BA38B0"/>
    <w:rsid w:val="00C67062"/>
    <w:rsid w:val="00DE5FFB"/>
    <w:rsid w:val="00ED7A5F"/>
    <w:rsid w:val="00F120FC"/>
    <w:rsid w:val="00F12133"/>
    <w:rsid w:val="00FC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E9"/>
  </w:style>
  <w:style w:type="paragraph" w:styleId="1">
    <w:name w:val="heading 1"/>
    <w:basedOn w:val="a"/>
    <w:link w:val="10"/>
    <w:uiPriority w:val="9"/>
    <w:qFormat/>
    <w:rsid w:val="00FC5BB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BB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5B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5B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hyperlink" Target="http://pravo.gov.ru/proxy/ips/?docbody=&amp;link_id=0&amp;nd=6036377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090D-E80E-4ACF-8356-2450E16A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Нагорных Олег Владимирович</cp:lastModifiedBy>
  <cp:revision>5</cp:revision>
  <dcterms:created xsi:type="dcterms:W3CDTF">2025-09-18T14:49:00Z</dcterms:created>
  <dcterms:modified xsi:type="dcterms:W3CDTF">2025-09-18T14:57:00Z</dcterms:modified>
</cp:coreProperties>
</file>