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проведении в 202</w:t>
      </w:r>
      <w:r w:rsidR="000A4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F0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проведения </w:t>
      </w:r>
      <w:r w:rsidRPr="00F3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предложений.</w:t>
      </w:r>
    </w:p>
    <w:p w:rsid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0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50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       </w:t>
      </w:r>
    </w:p>
    <w:p w:rsidR="005075B8" w:rsidRPr="006F00D2" w:rsidRDefault="001D5B8F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075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5075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Объявляется проведение </w:t>
      </w:r>
      <w:r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субсидии из бюджета </w:t>
      </w:r>
      <w:r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Аннинского муниципаль</w:t>
      </w:r>
      <w:r w:rsidR="001D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юридическим лицам (</w:t>
      </w:r>
      <w:r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субсидии государственным и муниципальным учреждениям), индивидуальным предпринимателям и физическим лицам – производителям товаров (работ, услуг) в соответствии с порядком, утвержденным Постановлением администрации Аннинск</w:t>
      </w:r>
      <w:r w:rsidR="00FE2487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от 26.05.2021г № 300 «Об утверждении Порядка предоставления из районного бюджета субсидии</w:t>
      </w:r>
      <w:r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AA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</w:t>
      </w:r>
      <w:r w:rsidR="00FE2487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субсидии государственным и муниципальным учреждениям</w:t>
      </w:r>
      <w:proofErr w:type="gramEnd"/>
      <w:r w:rsidR="00FE2487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индивидуальным предпринимателям и физическим лицам – производителям товаров (работ, услуг) (далее по тексту «порядок»)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Срок проведения отбора с 09.00 </w:t>
      </w:r>
      <w:r w:rsidR="001D5B8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B8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D5B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16.45 </w:t>
      </w:r>
      <w:r w:rsidR="001D5B8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B8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D5B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95F56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Аннинского муниципального района Воронежской области, 396250, Воронежская обл., </w:t>
      </w:r>
      <w:proofErr w:type="spellStart"/>
      <w:r w:rsidR="00795F56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795F56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F56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Анна, ул. Ленина,28, электронная  почта: </w:t>
      </w:r>
      <w:proofErr w:type="spellStart"/>
      <w:r w:rsidR="00795F56" w:rsidRPr="00F354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annaraionadm</w:t>
      </w:r>
      <w:proofErr w:type="spellEnd"/>
      <w:r w:rsidR="00795F56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795F56" w:rsidRPr="00F354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795F56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95F56" w:rsidRPr="00F354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795F56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56" w:rsidRPr="00F35478" w:rsidRDefault="006F00D2" w:rsidP="005075B8">
      <w:pPr>
        <w:widowControl w:val="0"/>
        <w:shd w:val="clear" w:color="auto" w:fill="FFFFFF"/>
        <w:tabs>
          <w:tab w:val="left" w:pos="60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95F56" w:rsidRPr="00F35478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субсидий, согласно настоящему Порядку, является: </w:t>
      </w:r>
    </w:p>
    <w:p w:rsidR="00795F56" w:rsidRPr="00F35478" w:rsidRDefault="00795F56" w:rsidP="005075B8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left" w:pos="600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F35478">
        <w:rPr>
          <w:rFonts w:ascii="Times New Roman" w:hAnsi="Times New Roman"/>
        </w:rPr>
        <w:t>финансовое обеспечение (возмещение) затрат в связи</w:t>
      </w:r>
      <w:r w:rsidRPr="00F35478">
        <w:rPr>
          <w:rFonts w:ascii="Times New Roman" w:hAnsi="Times New Roman"/>
        </w:rPr>
        <w:br/>
      </w:r>
      <w:r w:rsidRPr="00F35478">
        <w:rPr>
          <w:rFonts w:ascii="Times New Roman" w:hAnsi="Times New Roman"/>
          <w:spacing w:val="-7"/>
        </w:rPr>
        <w:t>с производством</w:t>
      </w:r>
      <w:r w:rsidRPr="00F35478">
        <w:rPr>
          <w:rFonts w:ascii="Times New Roman" w:hAnsi="Times New Roman"/>
        </w:rPr>
        <w:t xml:space="preserve"> </w:t>
      </w:r>
      <w:r w:rsidRPr="00F35478">
        <w:rPr>
          <w:rFonts w:ascii="Times New Roman" w:hAnsi="Times New Roman"/>
          <w:spacing w:val="-7"/>
        </w:rPr>
        <w:t>(реализацией) товаров, выполнение работ, оказанием услуг;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 о проведении </w:t>
      </w:r>
      <w:r w:rsidR="00BB035D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предложений  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</w:t>
      </w:r>
      <w:r w:rsidR="00BB035D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Аннинского  муниципального района.</w:t>
      </w:r>
    </w:p>
    <w:p w:rsidR="00BB035D" w:rsidRPr="00F35478" w:rsidRDefault="006F00D2" w:rsidP="005075B8">
      <w:pPr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B035D" w:rsidRPr="00F35478">
        <w:rPr>
          <w:rFonts w:ascii="Times New Roman" w:hAnsi="Times New Roman" w:cs="Times New Roman"/>
          <w:sz w:val="24"/>
          <w:szCs w:val="24"/>
        </w:rPr>
        <w:t>Требования которым должен соответствовать участник отбора:</w:t>
      </w:r>
    </w:p>
    <w:p w:rsidR="00BB035D" w:rsidRPr="00F35478" w:rsidRDefault="00BB035D" w:rsidP="005075B8">
      <w:pPr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478">
        <w:rPr>
          <w:rFonts w:ascii="Times New Roman" w:hAnsi="Times New Roman" w:cs="Times New Roman"/>
          <w:sz w:val="24"/>
          <w:szCs w:val="24"/>
        </w:rPr>
        <w:t xml:space="preserve">а) </w:t>
      </w:r>
      <w:r w:rsidRPr="00F35478">
        <w:rPr>
          <w:rFonts w:ascii="Times New Roman" w:hAnsi="Times New Roman" w:cs="Times New Roman"/>
          <w:color w:val="000000"/>
          <w:sz w:val="24"/>
          <w:szCs w:val="24"/>
        </w:rPr>
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Pr="00F35478">
        <w:rPr>
          <w:rFonts w:ascii="Times New Roman" w:hAnsi="Times New Roman" w:cs="Times New Roman"/>
          <w:i/>
          <w:sz w:val="24"/>
          <w:szCs w:val="24"/>
        </w:rPr>
        <w:t xml:space="preserve">с </w:t>
      </w:r>
      <w:hyperlink r:id="rId5" w:anchor="/document/10900200/entry/1" w:history="1">
        <w:r w:rsidRPr="00F35478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законодательством</w:t>
        </w:r>
      </w:hyperlink>
      <w:r w:rsidRPr="00F3547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 налогах и сборах;</w:t>
      </w:r>
    </w:p>
    <w:p w:rsidR="00BB035D" w:rsidRPr="00F35478" w:rsidRDefault="00BB035D" w:rsidP="005075B8">
      <w:pPr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478">
        <w:rPr>
          <w:rFonts w:ascii="Times New Roman" w:hAnsi="Times New Roman" w:cs="Times New Roman"/>
          <w:color w:val="000000"/>
          <w:sz w:val="24"/>
          <w:szCs w:val="24"/>
        </w:rPr>
        <w:t xml:space="preserve">б) у участника отбора должна отсутствовать просроченная задолженность по возврату в бюджет Аннинского района субсидий, бюджетных инвестиций, </w:t>
      </w:r>
      <w:proofErr w:type="gramStart"/>
      <w:r w:rsidRPr="00F35478">
        <w:rPr>
          <w:rFonts w:ascii="Times New Roman" w:hAnsi="Times New Roman" w:cs="Times New Roman"/>
          <w:color w:val="000000"/>
          <w:sz w:val="24"/>
          <w:szCs w:val="24"/>
        </w:rPr>
        <w:t>предоставленных</w:t>
      </w:r>
      <w:proofErr w:type="gramEnd"/>
      <w:r w:rsidRPr="00F35478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Аннинским районом;</w:t>
      </w:r>
    </w:p>
    <w:p w:rsidR="00BB035D" w:rsidRPr="00F35478" w:rsidRDefault="00BB035D" w:rsidP="005075B8">
      <w:pPr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5478">
        <w:rPr>
          <w:rFonts w:ascii="Times New Roman" w:hAnsi="Times New Roman" w:cs="Times New Roman"/>
          <w:color w:val="000000"/>
          <w:sz w:val="24"/>
          <w:szCs w:val="24"/>
        </w:rPr>
        <w:t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BB035D" w:rsidRPr="00F35478" w:rsidRDefault="00BB035D" w:rsidP="005075B8">
      <w:pPr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5478">
        <w:rPr>
          <w:rFonts w:ascii="Times New Roman" w:hAnsi="Times New Roman" w:cs="Times New Roman"/>
          <w:color w:val="000000"/>
          <w:sz w:val="24"/>
          <w:szCs w:val="24"/>
        </w:rPr>
        <w:t>г)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35478">
        <w:rPr>
          <w:rFonts w:ascii="Times New Roman" w:hAnsi="Times New Roman" w:cs="Times New Roman"/>
          <w:color w:val="000000"/>
          <w:sz w:val="24"/>
          <w:szCs w:val="24"/>
        </w:rPr>
        <w:t>офшорные</w:t>
      </w:r>
      <w:proofErr w:type="spellEnd"/>
      <w:proofErr w:type="gramEnd"/>
      <w:r w:rsidRPr="00F35478">
        <w:rPr>
          <w:rFonts w:ascii="Times New Roman" w:hAnsi="Times New Roman" w:cs="Times New Roman"/>
          <w:color w:val="000000"/>
          <w:sz w:val="24"/>
          <w:szCs w:val="24"/>
        </w:rPr>
        <w:t xml:space="preserve"> зоны), в совокупности превышает 50 процентов;</w:t>
      </w:r>
    </w:p>
    <w:p w:rsidR="00BB035D" w:rsidRPr="00F35478" w:rsidRDefault="00BB035D" w:rsidP="005075B8">
      <w:pPr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</w:t>
      </w:r>
      <w:proofErr w:type="spellEnd"/>
      <w:r w:rsidRPr="00F35478">
        <w:rPr>
          <w:rFonts w:ascii="Times New Roman" w:hAnsi="Times New Roman" w:cs="Times New Roman"/>
          <w:color w:val="000000"/>
          <w:sz w:val="24"/>
          <w:szCs w:val="24"/>
        </w:rPr>
        <w:t>) участник отбора не должен получать средства из бюджета Аннинского муниципального района на основании иных нормативных правовых актов Аннинского муниципального района на указанные цели.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получения субсидии получатель субсидии предоставляет в </w:t>
      </w:r>
      <w:r w:rsidR="00BB035D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в объявлении о проведении </w:t>
      </w:r>
      <w:r w:rsidR="00BB035D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заявку на участие в </w:t>
      </w:r>
      <w:r w:rsidR="00BB035D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запросе 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1 к Порядку (далее - заявка) с приложе</w:t>
      </w:r>
      <w:r w:rsidR="00BB035D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документов, указанных в 2.3 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Порядка.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Участник </w:t>
      </w:r>
      <w:r w:rsidR="00BB035D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любое время отозвать поданную заявку, направив соответствующее предложение в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возврата заявки является поступление, в течение срока проведения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участника в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об отзыве заявки. Отозванные участником заявки возвращаются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рабочих дней со дня поступления соответствующего обращения.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течение срока проведения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поданную заявку, направив уточненную заявку в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подачи заявки (уточненной заявки) регистрирует ее в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регистрации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рассматривает представленные документы на предмет их соответствия установленным в объявлении о проведении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и в срок, не превышающий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окончания срока приёма документов, принимает решение о принятии заявки к рассмотрению либо об отклонении заявки.</w:t>
      </w:r>
      <w:proofErr w:type="gramEnd"/>
    </w:p>
    <w:p w:rsidR="006F00D2" w:rsidRPr="006F00D2" w:rsidRDefault="0075000E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рабочих</w:t>
      </w:r>
      <w:r w:rsidR="006F00D2"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принятия решения по результатам рассмотрения заявки </w:t>
      </w:r>
      <w:r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публикует</w:t>
      </w:r>
      <w:r w:rsidR="006F00D2"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результатах рассмотрения заявок</w:t>
      </w:r>
      <w:r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в сети интернет</w:t>
      </w:r>
      <w:r w:rsidR="006F00D2"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следующие сведения:</w:t>
      </w:r>
    </w:p>
    <w:p w:rsidR="006F00D2" w:rsidRPr="006F00D2" w:rsidRDefault="006F00D2" w:rsidP="005075B8">
      <w:pPr>
        <w:spacing w:before="100" w:beforeAutospacing="1" w:after="100" w:afterAutospacing="1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время и место проведения рассмотрения заявок;</w:t>
      </w:r>
    </w:p>
    <w:p w:rsidR="006F00D2" w:rsidRPr="006F00D2" w:rsidRDefault="006F00D2" w:rsidP="005075B8">
      <w:pPr>
        <w:spacing w:before="100" w:beforeAutospacing="1" w:after="100" w:afterAutospacing="1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об участниках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заявки которых были рассмотрены;</w:t>
      </w:r>
    </w:p>
    <w:p w:rsidR="006F00D2" w:rsidRPr="006F00D2" w:rsidRDefault="006F00D2" w:rsidP="005075B8">
      <w:pPr>
        <w:spacing w:before="100" w:beforeAutospacing="1" w:after="100" w:afterAutospacing="1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об участниках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75000E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не соответствуют такие заявки;</w:t>
      </w:r>
    </w:p>
    <w:p w:rsidR="006F00D2" w:rsidRPr="006F00D2" w:rsidRDefault="006F00D2" w:rsidP="005075B8">
      <w:pPr>
        <w:spacing w:before="100" w:beforeAutospacing="1" w:after="100" w:afterAutospacing="1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наименовании участников </w:t>
      </w:r>
      <w:r w:rsidR="00F954AB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предложений 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получателей субсидии, с которым заключается Соглашение, и размере предоставляемой субсидии каждому участнику </w:t>
      </w:r>
      <w:r w:rsidR="00F954AB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4AB" w:rsidRPr="00F35478" w:rsidRDefault="00F954AB" w:rsidP="005075B8">
      <w:pPr>
        <w:pStyle w:val="s1"/>
        <w:shd w:val="clear" w:color="auto" w:fill="FFFFFF"/>
        <w:ind w:firstLine="851"/>
        <w:contextualSpacing/>
        <w:jc w:val="both"/>
        <w:rPr>
          <w:color w:val="000000"/>
        </w:rPr>
      </w:pPr>
      <w:r w:rsidRPr="00F35478">
        <w:rPr>
          <w:color w:val="000000"/>
        </w:rPr>
        <w:t>Основаниями для отказа участнику отбора в предоставлении субсидий являются:</w:t>
      </w:r>
    </w:p>
    <w:p w:rsidR="00F954AB" w:rsidRPr="00F35478" w:rsidRDefault="00F954AB" w:rsidP="005075B8">
      <w:pPr>
        <w:pStyle w:val="s1"/>
        <w:shd w:val="clear" w:color="auto" w:fill="FFFFFF"/>
        <w:ind w:firstLine="851"/>
        <w:contextualSpacing/>
        <w:jc w:val="both"/>
        <w:rPr>
          <w:color w:val="000000"/>
        </w:rPr>
      </w:pPr>
      <w:r w:rsidRPr="00F35478">
        <w:rPr>
          <w:color w:val="000000"/>
        </w:rPr>
        <w:t>- несоответствие представленных участником отбора документов требованиям, определенным в пункте 2.4. настоящего Порядка, или непредставление (представление не в полном объеме) указанных документов;</w:t>
      </w:r>
    </w:p>
    <w:p w:rsidR="00F954AB" w:rsidRPr="00F35478" w:rsidRDefault="00F954AB" w:rsidP="005075B8">
      <w:pPr>
        <w:pStyle w:val="s1"/>
        <w:shd w:val="clear" w:color="auto" w:fill="FFFFFF"/>
        <w:ind w:firstLine="851"/>
        <w:contextualSpacing/>
        <w:jc w:val="both"/>
        <w:rPr>
          <w:color w:val="000000"/>
        </w:rPr>
      </w:pPr>
      <w:r w:rsidRPr="00F35478">
        <w:rPr>
          <w:color w:val="000000"/>
        </w:rPr>
        <w:t>- установление факта недостоверности представленной участником отбора информации;</w:t>
      </w:r>
    </w:p>
    <w:p w:rsidR="00F954AB" w:rsidRPr="00F35478" w:rsidRDefault="00F954AB" w:rsidP="005075B8">
      <w:pPr>
        <w:pStyle w:val="s1"/>
        <w:shd w:val="clear" w:color="auto" w:fill="FFFFFF"/>
        <w:ind w:firstLine="851"/>
        <w:contextualSpacing/>
        <w:jc w:val="both"/>
        <w:rPr>
          <w:color w:val="000000"/>
        </w:rPr>
      </w:pPr>
      <w:r w:rsidRPr="00F35478">
        <w:rPr>
          <w:color w:val="000000"/>
        </w:rPr>
        <w:t>- невыполнение целей и условий предоставления субсидии, установленных настоящим Порядком;</w:t>
      </w:r>
    </w:p>
    <w:p w:rsidR="00F954AB" w:rsidRPr="00F35478" w:rsidRDefault="00F954AB" w:rsidP="005075B8">
      <w:pPr>
        <w:pStyle w:val="s1"/>
        <w:shd w:val="clear" w:color="auto" w:fill="FFFFFF"/>
        <w:ind w:firstLine="851"/>
        <w:contextualSpacing/>
        <w:jc w:val="both"/>
        <w:rPr>
          <w:color w:val="000000"/>
        </w:rPr>
      </w:pPr>
      <w:r w:rsidRPr="00F35478">
        <w:rPr>
          <w:color w:val="000000"/>
        </w:rPr>
        <w:t>- отказ получателя субсидии от заключения Соглашения;</w:t>
      </w:r>
    </w:p>
    <w:p w:rsidR="00F954AB" w:rsidRPr="00F35478" w:rsidRDefault="00F954AB" w:rsidP="005075B8">
      <w:pPr>
        <w:pStyle w:val="s1"/>
        <w:shd w:val="clear" w:color="auto" w:fill="FFFFFF"/>
        <w:ind w:firstLine="851"/>
        <w:contextualSpacing/>
        <w:jc w:val="both"/>
        <w:rPr>
          <w:color w:val="000000"/>
        </w:rPr>
      </w:pPr>
      <w:r w:rsidRPr="00F35478">
        <w:rPr>
          <w:color w:val="000000"/>
        </w:rPr>
        <w:t>- отсутствие лимитов бюджетных обязательств на предоставление субсидии.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предоставления субсидии является согласие участника </w:t>
      </w:r>
      <w:r w:rsidR="00B110C3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</w:t>
      </w:r>
      <w:r w:rsidR="00B110C3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органами </w:t>
      </w:r>
      <w:r w:rsidR="00B110C3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проверок соблюдения получателем субсидий условий, цели и порядка предоставления субсидии.</w:t>
      </w:r>
    </w:p>
    <w:p w:rsidR="006F00D2" w:rsidRPr="006F00D2" w:rsidRDefault="009210E8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6F00D2"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представленные документы и в срок, не превышающий </w:t>
      </w:r>
      <w:r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рабочих </w:t>
      </w:r>
      <w:r w:rsidR="006F00D2"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="006F00D2"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="006F00D2"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подачи заявок, принимает решение по результатам рассмотрения заявки о предоставлении субсидии либо отказе в ее предоставлении.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отбора должен быть проинформирован о принятом решении в течение 5 дней со дня его принятия.</w:t>
      </w:r>
    </w:p>
    <w:p w:rsidR="006F00D2" w:rsidRPr="00F35478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в предоставлении субсидии </w:t>
      </w:r>
      <w:r w:rsidR="009210E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9210E8" w:rsidRPr="006F00D2" w:rsidRDefault="009210E8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78">
        <w:rPr>
          <w:rFonts w:ascii="Times New Roman" w:hAnsi="Times New Roman" w:cs="Times New Roman"/>
          <w:color w:val="000000"/>
          <w:sz w:val="24"/>
          <w:szCs w:val="24"/>
        </w:rPr>
        <w:t>Решение о предоставлении субсидии, а также об определении ее размера, решение об отказе в предоставлении субсидии, оформляются Распоряжением Администрации.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Участник </w:t>
      </w:r>
      <w:r w:rsidR="009210E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срока подачи заявок вправе обратиться в </w:t>
      </w:r>
      <w:r w:rsidR="009210E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письменным заявлением о разъяснении условий объявления о проведении </w:t>
      </w:r>
      <w:r w:rsidR="00F3547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547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письменные разъяснения такому участнику </w:t>
      </w:r>
      <w:r w:rsidR="00F3547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со дня регистрации заявления о разъяснении условий объявления о проведении </w:t>
      </w:r>
      <w:r w:rsidR="00F3547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0D2" w:rsidRPr="006F00D2" w:rsidRDefault="006F00D2" w:rsidP="005075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принятия </w:t>
      </w:r>
      <w:r w:rsidR="00F3547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положительного решения о предоставлении субсидии в течение </w:t>
      </w:r>
      <w:r w:rsidR="00F3547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 w:rsidR="00F3547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="00F3547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Соглашение в соответствии с типовой формой, установленной </w:t>
      </w:r>
      <w:r w:rsidR="00F3547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</w:t>
      </w:r>
      <w:r w:rsidR="00F35478" w:rsidRPr="00F3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Аннинского муниципального района</w:t>
      </w:r>
      <w:r w:rsidRPr="006F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F00D2" w:rsidRPr="006F00D2" w:rsidSect="009C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761"/>
    <w:multiLevelType w:val="singleLevel"/>
    <w:tmpl w:val="BAFAADD6"/>
    <w:lvl w:ilvl="0">
      <w:start w:val="5"/>
      <w:numFmt w:val="decimal"/>
      <w:lvlText w:val="1.%1."/>
      <w:legacy w:legacy="1" w:legacySpace="0" w:legacyIndent="600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</w:abstractNum>
  <w:abstractNum w:abstractNumId="1">
    <w:nsid w:val="78AF311F"/>
    <w:multiLevelType w:val="multilevel"/>
    <w:tmpl w:val="5824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7AC07781"/>
    <w:multiLevelType w:val="multilevel"/>
    <w:tmpl w:val="6D1082A0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5"/>
      <w:numFmt w:val="decimal"/>
      <w:isLgl/>
      <w:lvlText w:val="%1.%2."/>
      <w:lvlJc w:val="left"/>
      <w:pPr>
        <w:ind w:left="1564" w:hanging="855"/>
      </w:pPr>
    </w:lvl>
    <w:lvl w:ilvl="2">
      <w:start w:val="1"/>
      <w:numFmt w:val="decimal"/>
      <w:isLgl/>
      <w:lvlText w:val="%1.%2.%3."/>
      <w:lvlJc w:val="left"/>
      <w:pPr>
        <w:ind w:left="1706" w:hanging="855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5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0D2"/>
    <w:rsid w:val="000A4B28"/>
    <w:rsid w:val="001071A9"/>
    <w:rsid w:val="00131C0F"/>
    <w:rsid w:val="001D2AA2"/>
    <w:rsid w:val="001D5B8F"/>
    <w:rsid w:val="0032268F"/>
    <w:rsid w:val="005075B8"/>
    <w:rsid w:val="00671DC9"/>
    <w:rsid w:val="006E6411"/>
    <w:rsid w:val="006F00D2"/>
    <w:rsid w:val="00720C04"/>
    <w:rsid w:val="0075000E"/>
    <w:rsid w:val="00795F56"/>
    <w:rsid w:val="00860850"/>
    <w:rsid w:val="009210E8"/>
    <w:rsid w:val="009A29F1"/>
    <w:rsid w:val="009C78C7"/>
    <w:rsid w:val="00A7776A"/>
    <w:rsid w:val="00A77E1C"/>
    <w:rsid w:val="00B110C3"/>
    <w:rsid w:val="00BA46F2"/>
    <w:rsid w:val="00BB035D"/>
    <w:rsid w:val="00DF619F"/>
    <w:rsid w:val="00E7445D"/>
    <w:rsid w:val="00F35478"/>
    <w:rsid w:val="00F954AB"/>
    <w:rsid w:val="00FE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C7"/>
  </w:style>
  <w:style w:type="paragraph" w:styleId="3">
    <w:name w:val="heading 3"/>
    <w:basedOn w:val="a"/>
    <w:link w:val="30"/>
    <w:uiPriority w:val="9"/>
    <w:qFormat/>
    <w:rsid w:val="006F0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0D2"/>
    <w:rPr>
      <w:b/>
      <w:bCs/>
    </w:rPr>
  </w:style>
  <w:style w:type="character" w:styleId="a5">
    <w:name w:val="Hyperlink"/>
    <w:basedOn w:val="a0"/>
    <w:uiPriority w:val="99"/>
    <w:semiHidden/>
    <w:unhideWhenUsed/>
    <w:rsid w:val="006F00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5F56"/>
    <w:pPr>
      <w:spacing w:after="0" w:line="240" w:lineRule="auto"/>
      <w:ind w:left="720" w:firstLine="709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5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Главный бухгалтер</cp:lastModifiedBy>
  <cp:revision>12</cp:revision>
  <cp:lastPrinted>2024-03-05T13:09:00Z</cp:lastPrinted>
  <dcterms:created xsi:type="dcterms:W3CDTF">2022-01-13T05:52:00Z</dcterms:created>
  <dcterms:modified xsi:type="dcterms:W3CDTF">2024-03-05T13:12:00Z</dcterms:modified>
</cp:coreProperties>
</file>