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055" cy="728345"/>
            <wp:effectExtent l="19050" t="0" r="4445" b="0"/>
            <wp:docPr id="3" name="Рисунок 1" descr="АДМИНИСТРАЦИЯ АН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АН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АДМИНИСТРАЦИЯ АННИНСКОГО  МУНИЦИПАЛЬНОГО РАЙОНА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pStyle w:val="1"/>
        <w:rPr>
          <w:sz w:val="28"/>
          <w:szCs w:val="28"/>
        </w:rPr>
      </w:pPr>
      <w:proofErr w:type="gramStart"/>
      <w:r w:rsidRPr="00ED5259">
        <w:rPr>
          <w:sz w:val="28"/>
          <w:szCs w:val="28"/>
        </w:rPr>
        <w:t>П</w:t>
      </w:r>
      <w:proofErr w:type="gramEnd"/>
      <w:r w:rsidRPr="00ED5259">
        <w:rPr>
          <w:sz w:val="28"/>
          <w:szCs w:val="28"/>
        </w:rPr>
        <w:t xml:space="preserve"> О С Т А Н О В Л Е Н И Е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202</w:t>
      </w:r>
      <w:r w:rsidR="0041073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637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5259">
        <w:rPr>
          <w:rFonts w:ascii="Times New Roman" w:hAnsi="Times New Roman" w:cs="Times New Roman"/>
          <w:sz w:val="28"/>
          <w:szCs w:val="28"/>
          <w:u w:val="single"/>
        </w:rPr>
        <w:t>г.  №</w:t>
      </w:r>
      <w:r w:rsidR="00410738" w:rsidRPr="00410738">
        <w:rPr>
          <w:rFonts w:ascii="Times New Roman" w:hAnsi="Times New Roman" w:cs="Times New Roman"/>
          <w:sz w:val="28"/>
          <w:szCs w:val="28"/>
        </w:rPr>
        <w:t>_</w:t>
      </w:r>
      <w:r w:rsidRPr="00410738">
        <w:rPr>
          <w:rFonts w:ascii="Times New Roman" w:hAnsi="Times New Roman" w:cs="Times New Roman"/>
          <w:sz w:val="28"/>
          <w:szCs w:val="28"/>
        </w:rPr>
        <w:t xml:space="preserve">____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</w:rPr>
        <w:t xml:space="preserve">       п.г.т. Анна</w:t>
      </w:r>
    </w:p>
    <w:p w:rsidR="00D87862" w:rsidRPr="00410738" w:rsidRDefault="0002727A" w:rsidP="00410738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738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</w:t>
      </w:r>
      <w:r w:rsidR="00C7317F" w:rsidRPr="00410738">
        <w:rPr>
          <w:rFonts w:ascii="Times New Roman" w:eastAsia="Times New Roman" w:hAnsi="Times New Roman" w:cs="Times New Roman"/>
          <w:b/>
          <w:sz w:val="28"/>
          <w:szCs w:val="28"/>
        </w:rPr>
        <w:t xml:space="preserve">го муниципального района на </w:t>
      </w:r>
      <w:r w:rsidR="00D91C1F" w:rsidRPr="00410738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17552A" w:rsidRPr="0041073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1073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31.07.2020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248-ФЗ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постановления Правительства РФ от 25.06.2021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990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Уставом Аннинского </w:t>
      </w:r>
      <w:proofErr w:type="gramStart"/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proofErr w:type="gramEnd"/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Воронежской области</w:t>
      </w:r>
      <w:r w:rsidRPr="0002727A">
        <w:rPr>
          <w:rFonts w:ascii="Times New Roman" w:hAnsi="Times New Roman" w:cs="Times New Roman"/>
          <w:sz w:val="28"/>
          <w:szCs w:val="28"/>
        </w:rPr>
        <w:t>, администрация Аннинского муниципального района Воронежской области постановляет:</w:t>
      </w: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02727A" w:rsidP="00410738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02727A">
        <w:rPr>
          <w:rFonts w:ascii="Times New Roman" w:eastAsia="Times New Roman" w:hAnsi="Times New Roman" w:cs="Times New Roman"/>
          <w:sz w:val="28"/>
          <w:szCs w:val="28"/>
        </w:rPr>
        <w:t>прилагаемую</w:t>
      </w:r>
      <w:proofErr w:type="gramEnd"/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755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Default="0002727A" w:rsidP="00410738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развитию сельской территории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Pr="00995CEB" w:rsidRDefault="0002727A" w:rsidP="00410738">
      <w:pPr>
        <w:pStyle w:val="ConsPlusTitle"/>
        <w:widowControl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опубликованию.   </w:t>
      </w:r>
    </w:p>
    <w:p w:rsid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644E" w:rsidRDefault="00A4644E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02727A" w:rsidRPr="00995CEB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>Аннинского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4644E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В.И.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>Авдеев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Аннинского муниципального района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от «____»___________202</w:t>
      </w:r>
      <w:r w:rsidR="0017552A">
        <w:rPr>
          <w:rFonts w:ascii="Times New Roman" w:hAnsi="Times New Roman" w:cs="Times New Roman"/>
          <w:b w:val="0"/>
          <w:sz w:val="24"/>
          <w:szCs w:val="24"/>
        </w:rPr>
        <w:t>5</w:t>
      </w:r>
      <w:r w:rsidR="00A4644E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г. №_____ 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</w:t>
      </w: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охраняемым законом ценностям в сфере муниципального земельного контроля </w:t>
      </w:r>
    </w:p>
    <w:p w:rsidR="0002727A" w:rsidRP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Аннинского </w:t>
      </w:r>
      <w:proofErr w:type="gramStart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Аналитическая часть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2.1. Вид осуществляемого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 поручению администрации Аннинского муниципального </w:t>
      </w:r>
      <w:r w:rsidRPr="00A019B2">
        <w:rPr>
          <w:rFonts w:ascii="Times New Roman" w:eastAsia="Times New Roman" w:hAnsi="Times New Roman" w:cs="Times New Roman"/>
          <w:sz w:val="24"/>
          <w:szCs w:val="24"/>
        </w:rPr>
        <w:t xml:space="preserve">района  Муниципального казенного учреждения «Информационно-консультационный центр»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2.2. Обзор по виду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положения, существовавшего до возникновения таких нарушений.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2.3. Муниципальный земельный контроль осуществляется посредством: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2.4. Подконтрольные субъекты: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земель.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муниципальному земельному контролю: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-Земельный Кодекс Российской Федерации.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2.6. Данные о проведенных мероприятиях. </w:t>
      </w:r>
    </w:p>
    <w:p w:rsidR="0002727A" w:rsidRPr="004915E0" w:rsidRDefault="00C7317F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юридических лиц и индивидуальных предпринимателей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 проверки соблюдения земельного законодательства не проводились.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2.7. Анализ и оценка рисков причинения вреда охраняемым законом ценностям.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Цели и задачи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3.1. Цели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3.2. Задачи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прозрачности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План мероприятий по профилактике нарушений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Показатели результативности и эффективности Программы.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Отчетные показатели Программы за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- доля профилактических мероприятий в объеме контрольных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0 %.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эффект от реализованных мероприятий: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доверия подконтрольных субъектов к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Уполномоченному органу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6. Порядок управления Программой.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Перечень должностных лиц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4058"/>
        <w:gridCol w:w="3613"/>
        <w:gridCol w:w="1339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7347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21190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в соответствии с Планом мероприятий по профилактике нарушений при осуществлении муниципального земельного контроля на территории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профилактической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Доклад об осуществлении муниципального земельного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Pr="004915E0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 к Программе профилактики рисков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причинения вреда (ущерба)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охраняемым законом ценностям на </w:t>
      </w:r>
      <w:r w:rsidR="00D91C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8720D5" w:rsidRDefault="0002727A" w:rsidP="00027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Pr="008720D5">
        <w:rPr>
          <w:rFonts w:ascii="Times New Roman" w:eastAsia="Times New Roman" w:hAnsi="Times New Roman" w:cs="Times New Roman"/>
          <w:b/>
          <w:sz w:val="24"/>
          <w:szCs w:val="24"/>
        </w:rPr>
        <w:t>Аннинского муниципального района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2390"/>
        <w:gridCol w:w="3297"/>
        <w:gridCol w:w="1987"/>
        <w:gridCol w:w="1336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и в иных формах.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 и поддерживает в актуальном состоянии на своем официальном сайте в сети «Интернет»: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земельного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руководства по соблюдению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5) доклады, содержащие результаты обобщения правоприменительной практики;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доклады о муниципальном контроле;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подлежит публичному обсуждению.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"Интернет", 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0272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у контрольного органа сведений о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готовящихся или возможных нарушениях обязательных требований, а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орган объявляет контролируемому лицу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и предлагает принять меры по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обеспечению соблюдения обязательных требований.    </w:t>
            </w:r>
            <w:proofErr w:type="gramEnd"/>
          </w:p>
          <w:p w:rsidR="0002727A" w:rsidRPr="004915E0" w:rsidRDefault="0002727A" w:rsidP="00410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Контролируемое лицо вправе после получения предостережения о недопустимости нарушения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обязательных требований подать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Уполномоченным органом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Консультирование, осуществляется по следующим вопросам: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регламентирующих порядок осуществления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компетенция уполномоченного органа;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обжалования действий (бездействия) муниципальных инспекторов.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лицом.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5C8" w:rsidRPr="007275C8" w:rsidRDefault="007275C8" w:rsidP="007275C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t>рофилактический визит по инициативе контролируемого лица.</w:t>
            </w:r>
          </w:p>
          <w:p w:rsidR="007275C8" w:rsidRPr="007275C8" w:rsidRDefault="007275C8" w:rsidP="007275C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рофилактический визит может быть проведен по инициативе контролируемого лица в соответствии со статьей 52.2 Федерального закона от 31.07.2020 № 248-ФЗ 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государственном контроле (надзоре) и муниципальном контроле в Российской Федерации» в случае, если такое лицо относится к субъектам малого предпринимательства, является социально ориентированной некоммерческой </w:t>
            </w:r>
            <w:proofErr w:type="gramStart"/>
            <w:r w:rsidRPr="007275C8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proofErr w:type="gramEnd"/>
            <w:r w:rsidRPr="007275C8">
              <w:rPr>
                <w:rFonts w:ascii="Times New Roman" w:hAnsi="Times New Roman" w:cs="Times New Roman"/>
                <w:sz w:val="24"/>
                <w:szCs w:val="24"/>
              </w:rPr>
              <w:t xml:space="preserve"> либо государственным или муниципальным учреждением. Для этого контролируемое лицо направляет в 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(надзорный) орган заявление о проведении профилактического визита.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по использованию земель.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3 рабочих дня до дня его проведения. </w:t>
            </w:r>
          </w:p>
          <w:p w:rsidR="0002727A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профилактического визита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(обязательного профилактического визита)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определяется муниципальным инспектором самостоятельно и не может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превышать 1 рабочий день. </w:t>
            </w:r>
          </w:p>
          <w:p w:rsidR="007275C8" w:rsidRPr="00BB0904" w:rsidRDefault="00BB0904" w:rsidP="00BB090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75C8" w:rsidRPr="00BB0904">
              <w:rPr>
                <w:rFonts w:ascii="Times New Roman" w:hAnsi="Times New Roman" w:cs="Times New Roman"/>
                <w:sz w:val="24"/>
                <w:szCs w:val="24"/>
              </w:rPr>
              <w:t>роведение обязательного профилактического визита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№ 248-ФЗ.</w:t>
            </w:r>
          </w:p>
          <w:p w:rsidR="007275C8" w:rsidRPr="00BB0904" w:rsidRDefault="007275C8" w:rsidP="00BB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904">
              <w:rPr>
                <w:rFonts w:ascii="Times New Roman" w:hAnsi="Times New Roman" w:cs="Times New Roman"/>
                <w:sz w:val="24"/>
                <w:szCs w:val="24"/>
              </w:rPr>
              <w:t>Для объектов контроля, отнесенных к категории значительного, среднего или умеренного риска, периодичность проведения обязательных профилактических визитов определена Постановлением Правительства Российской Федерации от 01.10.2025 № 1511</w:t>
            </w:r>
            <w:r w:rsidR="00BB0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 </w:t>
            </w:r>
            <w:proofErr w:type="gramEnd"/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2727A" w:rsidRPr="0002727A" w:rsidRDefault="0002727A" w:rsidP="00410738">
      <w:pPr>
        <w:spacing w:after="0" w:line="240" w:lineRule="auto"/>
        <w:rPr>
          <w:sz w:val="28"/>
          <w:szCs w:val="28"/>
        </w:rPr>
      </w:pPr>
    </w:p>
    <w:sectPr w:rsidR="0002727A" w:rsidRPr="0002727A" w:rsidSect="00D8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D8"/>
    <w:multiLevelType w:val="hybridMultilevel"/>
    <w:tmpl w:val="ED349488"/>
    <w:lvl w:ilvl="0" w:tplc="842AD10A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031D"/>
    <w:multiLevelType w:val="multilevel"/>
    <w:tmpl w:val="796CA9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02727A"/>
    <w:rsid w:val="0002727A"/>
    <w:rsid w:val="0017552A"/>
    <w:rsid w:val="00410738"/>
    <w:rsid w:val="004748AE"/>
    <w:rsid w:val="004B000C"/>
    <w:rsid w:val="00563762"/>
    <w:rsid w:val="006C6930"/>
    <w:rsid w:val="007275C8"/>
    <w:rsid w:val="008720D5"/>
    <w:rsid w:val="008745C2"/>
    <w:rsid w:val="008F1307"/>
    <w:rsid w:val="00A019B2"/>
    <w:rsid w:val="00A4644E"/>
    <w:rsid w:val="00B8278B"/>
    <w:rsid w:val="00B87B88"/>
    <w:rsid w:val="00BB0904"/>
    <w:rsid w:val="00C7317F"/>
    <w:rsid w:val="00D87862"/>
    <w:rsid w:val="00D91C1F"/>
    <w:rsid w:val="00E9137A"/>
    <w:rsid w:val="00F9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2"/>
  </w:style>
  <w:style w:type="paragraph" w:styleId="1">
    <w:name w:val="heading 1"/>
    <w:basedOn w:val="a"/>
    <w:next w:val="a"/>
    <w:link w:val="10"/>
    <w:qFormat/>
    <w:rsid w:val="000272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27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 Spacing"/>
    <w:uiPriority w:val="1"/>
    <w:qFormat/>
    <w:rsid w:val="000272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2727A"/>
    <w:pPr>
      <w:ind w:left="720"/>
      <w:contextualSpacing/>
    </w:pPr>
  </w:style>
  <w:style w:type="paragraph" w:customStyle="1" w:styleId="ConsPlusTitle">
    <w:name w:val="ConsPlusTitle"/>
    <w:rsid w:val="0002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4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cp:lastPrinted>2022-01-18T06:53:00Z</cp:lastPrinted>
  <dcterms:created xsi:type="dcterms:W3CDTF">2025-12-09T10:39:00Z</dcterms:created>
  <dcterms:modified xsi:type="dcterms:W3CDTF">2025-12-09T10:39:00Z</dcterms:modified>
</cp:coreProperties>
</file>