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E4" w:rsidRDefault="00F65B1B" w:rsidP="00810067">
      <w:pPr>
        <w:pStyle w:val="Style1"/>
        <w:widowControl/>
        <w:ind w:right="1109"/>
        <w:rPr>
          <w:rStyle w:val="FontStyle13"/>
        </w:rPr>
      </w:pPr>
      <w:r>
        <w:rPr>
          <w:rStyle w:val="FontStyle13"/>
        </w:rPr>
        <w:t>РЕВИЗИОННАЯ</w:t>
      </w:r>
      <w:r w:rsidR="00973F84">
        <w:rPr>
          <w:rStyle w:val="FontStyle13"/>
        </w:rPr>
        <w:t xml:space="preserve"> КОМИССИЯ АННИНСКОГО </w:t>
      </w:r>
      <w:r w:rsidR="00810067">
        <w:rPr>
          <w:rStyle w:val="FontStyle13"/>
        </w:rPr>
        <w:t>М</w:t>
      </w:r>
      <w:r w:rsidR="00973F84">
        <w:rPr>
          <w:rStyle w:val="FontStyle13"/>
        </w:rPr>
        <w:t>УНИЦИПАЛЬНОГО РАЙОНА ВОРОНЕЖСКОЙ ОБЛАСТИ</w:t>
      </w: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2F1AE4">
      <w:pPr>
        <w:pStyle w:val="Style2"/>
        <w:widowControl/>
        <w:spacing w:line="240" w:lineRule="exact"/>
        <w:ind w:left="691"/>
        <w:jc w:val="both"/>
        <w:rPr>
          <w:sz w:val="20"/>
          <w:szCs w:val="20"/>
        </w:rPr>
      </w:pPr>
    </w:p>
    <w:p w:rsidR="002F1AE4" w:rsidRDefault="00973F84">
      <w:pPr>
        <w:pStyle w:val="Style2"/>
        <w:widowControl/>
        <w:spacing w:before="158"/>
        <w:ind w:left="691"/>
        <w:jc w:val="both"/>
        <w:rPr>
          <w:rStyle w:val="FontStyle14"/>
        </w:rPr>
      </w:pPr>
      <w:r>
        <w:rPr>
          <w:rStyle w:val="FontStyle14"/>
        </w:rPr>
        <w:t>СТАНДАРТ ОРГАНИЗАЦИИ ДЕЯТЕЛЬНОСТИ</w:t>
      </w:r>
    </w:p>
    <w:p w:rsidR="002F1AE4" w:rsidRDefault="002F1AE4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4B5CDD" w:rsidRDefault="00810067">
      <w:pPr>
        <w:pStyle w:val="Style3"/>
        <w:widowControl/>
        <w:spacing w:before="101"/>
        <w:jc w:val="center"/>
        <w:rPr>
          <w:rStyle w:val="FontStyle14"/>
        </w:rPr>
      </w:pPr>
      <w:r>
        <w:rPr>
          <w:rStyle w:val="FontStyle14"/>
        </w:rPr>
        <w:t>ВНЕШНЕГО МУНИЦИПАЛЬНОГО ФИНАНСОВОГО КОНТРОЛЯ</w:t>
      </w:r>
    </w:p>
    <w:p w:rsidR="002F1AE4" w:rsidRDefault="002F1AE4">
      <w:pPr>
        <w:pStyle w:val="Style4"/>
        <w:widowControl/>
        <w:spacing w:line="240" w:lineRule="exact"/>
        <w:ind w:left="1190" w:right="1181"/>
        <w:rPr>
          <w:sz w:val="20"/>
          <w:szCs w:val="20"/>
        </w:rPr>
      </w:pPr>
    </w:p>
    <w:p w:rsidR="00810067" w:rsidRDefault="00810067" w:rsidP="00810067">
      <w:pPr>
        <w:pStyle w:val="Style3"/>
        <w:widowControl/>
        <w:spacing w:before="101"/>
        <w:jc w:val="center"/>
        <w:rPr>
          <w:rStyle w:val="FontStyle14"/>
        </w:rPr>
      </w:pPr>
      <w:r>
        <w:rPr>
          <w:rStyle w:val="FontStyle14"/>
        </w:rPr>
        <w:t>СОД  ВМФК 01</w:t>
      </w:r>
    </w:p>
    <w:p w:rsidR="002F1AE4" w:rsidRDefault="002F1AE4">
      <w:pPr>
        <w:pStyle w:val="Style4"/>
        <w:widowControl/>
        <w:spacing w:line="240" w:lineRule="exact"/>
        <w:ind w:left="1190" w:right="1181"/>
        <w:rPr>
          <w:sz w:val="20"/>
          <w:szCs w:val="20"/>
        </w:rPr>
      </w:pPr>
    </w:p>
    <w:p w:rsidR="002F1AE4" w:rsidRDefault="002F1AE4">
      <w:pPr>
        <w:pStyle w:val="Style4"/>
        <w:widowControl/>
        <w:spacing w:line="240" w:lineRule="exact"/>
        <w:ind w:left="1190" w:right="1181"/>
        <w:rPr>
          <w:sz w:val="20"/>
          <w:szCs w:val="20"/>
        </w:rPr>
      </w:pPr>
    </w:p>
    <w:p w:rsidR="002F1AE4" w:rsidRDefault="002F1AE4">
      <w:pPr>
        <w:pStyle w:val="Style4"/>
        <w:widowControl/>
        <w:spacing w:line="240" w:lineRule="exact"/>
        <w:ind w:left="1190" w:right="1181"/>
        <w:rPr>
          <w:sz w:val="20"/>
          <w:szCs w:val="20"/>
        </w:rPr>
      </w:pPr>
    </w:p>
    <w:p w:rsidR="002F1AE4" w:rsidRDefault="002F1AE4">
      <w:pPr>
        <w:pStyle w:val="Style4"/>
        <w:widowControl/>
        <w:spacing w:line="240" w:lineRule="exact"/>
        <w:ind w:left="1190" w:right="1181"/>
        <w:rPr>
          <w:sz w:val="20"/>
          <w:szCs w:val="20"/>
        </w:rPr>
      </w:pPr>
    </w:p>
    <w:p w:rsidR="002F1AE4" w:rsidRDefault="00973F84">
      <w:pPr>
        <w:pStyle w:val="Style4"/>
        <w:widowControl/>
        <w:spacing w:before="101" w:line="317" w:lineRule="exact"/>
        <w:ind w:left="1190" w:right="1181"/>
        <w:rPr>
          <w:rStyle w:val="FontStyle14"/>
        </w:rPr>
      </w:pPr>
      <w:r>
        <w:rPr>
          <w:rStyle w:val="FontStyle14"/>
        </w:rPr>
        <w:t xml:space="preserve">ПОРЯДОК ПЛАНИРОВАНИЯ РАБОТЫ </w:t>
      </w:r>
      <w:r w:rsidR="00F65B1B">
        <w:rPr>
          <w:rStyle w:val="FontStyle14"/>
        </w:rPr>
        <w:t>РЕВИЗИОННОЙ</w:t>
      </w:r>
      <w:r>
        <w:rPr>
          <w:rStyle w:val="FontStyle14"/>
        </w:rPr>
        <w:t xml:space="preserve"> КОМИССИИ</w:t>
      </w:r>
    </w:p>
    <w:p w:rsidR="00F65B1B" w:rsidRDefault="00F65B1B">
      <w:pPr>
        <w:pStyle w:val="Style4"/>
        <w:widowControl/>
        <w:spacing w:before="101" w:line="317" w:lineRule="exact"/>
        <w:ind w:left="1190" w:right="1181"/>
        <w:rPr>
          <w:rStyle w:val="FontStyle14"/>
        </w:rPr>
      </w:pPr>
    </w:p>
    <w:p w:rsidR="004B5CDD" w:rsidRDefault="00973F84">
      <w:pPr>
        <w:pStyle w:val="Style5"/>
        <w:widowControl/>
        <w:spacing w:line="317" w:lineRule="exact"/>
        <w:rPr>
          <w:rStyle w:val="FontStyle15"/>
        </w:rPr>
      </w:pPr>
      <w:r>
        <w:rPr>
          <w:rStyle w:val="FontStyle15"/>
        </w:rPr>
        <w:t>(утвержден пр</w:t>
      </w:r>
      <w:r w:rsidR="00783160">
        <w:rPr>
          <w:rStyle w:val="FontStyle15"/>
        </w:rPr>
        <w:t>иказом</w:t>
      </w:r>
      <w:r>
        <w:rPr>
          <w:rStyle w:val="FontStyle15"/>
        </w:rPr>
        <w:t xml:space="preserve"> </w:t>
      </w:r>
      <w:r w:rsidR="00F65B1B">
        <w:rPr>
          <w:rStyle w:val="FontStyle15"/>
        </w:rPr>
        <w:t>Ревизионной</w:t>
      </w:r>
      <w:r>
        <w:rPr>
          <w:rStyle w:val="FontStyle15"/>
        </w:rPr>
        <w:t xml:space="preserve"> комиссии Аннинского муниципального района Воронежской области </w:t>
      </w:r>
    </w:p>
    <w:p w:rsidR="002F1AE4" w:rsidRDefault="00783160">
      <w:pPr>
        <w:pStyle w:val="Style5"/>
        <w:widowControl/>
        <w:spacing w:line="317" w:lineRule="exact"/>
        <w:rPr>
          <w:rStyle w:val="FontStyle15"/>
        </w:rPr>
      </w:pPr>
      <w:r>
        <w:rPr>
          <w:rStyle w:val="FontStyle15"/>
        </w:rPr>
        <w:t xml:space="preserve">№3 </w:t>
      </w:r>
      <w:r w:rsidR="00973F84">
        <w:rPr>
          <w:rStyle w:val="FontStyle15"/>
        </w:rPr>
        <w:t xml:space="preserve">от </w:t>
      </w:r>
      <w:r w:rsidR="00973F84" w:rsidRPr="004B5CDD">
        <w:rPr>
          <w:rStyle w:val="FontStyle15"/>
        </w:rPr>
        <w:t>1</w:t>
      </w:r>
      <w:r>
        <w:rPr>
          <w:rStyle w:val="FontStyle15"/>
        </w:rPr>
        <w:t>2</w:t>
      </w:r>
      <w:r w:rsidR="00973F84" w:rsidRPr="004B5CDD">
        <w:rPr>
          <w:rStyle w:val="FontStyle15"/>
        </w:rPr>
        <w:t xml:space="preserve"> </w:t>
      </w:r>
      <w:r>
        <w:rPr>
          <w:rStyle w:val="FontStyle15"/>
        </w:rPr>
        <w:t>января</w:t>
      </w:r>
      <w:r w:rsidR="00973F84" w:rsidRPr="00F65B1B">
        <w:rPr>
          <w:rStyle w:val="FontStyle15"/>
        </w:rPr>
        <w:t xml:space="preserve"> 202</w:t>
      </w:r>
      <w:r>
        <w:rPr>
          <w:rStyle w:val="FontStyle15"/>
        </w:rPr>
        <w:t>2</w:t>
      </w:r>
      <w:r w:rsidR="00973F84">
        <w:rPr>
          <w:rStyle w:val="FontStyle15"/>
        </w:rPr>
        <w:t xml:space="preserve"> г.)</w:t>
      </w: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2F1AE4" w:rsidRDefault="003457F5">
      <w:pPr>
        <w:pStyle w:val="Style1"/>
        <w:widowControl/>
        <w:spacing w:before="216" w:line="240" w:lineRule="auto"/>
        <w:ind w:left="3125"/>
        <w:jc w:val="both"/>
        <w:rPr>
          <w:rStyle w:val="FontStyle13"/>
        </w:rPr>
      </w:pPr>
      <w:r>
        <w:rPr>
          <w:rStyle w:val="FontStyle13"/>
        </w:rPr>
        <w:t>п</w:t>
      </w:r>
      <w:r w:rsidR="00973F84">
        <w:rPr>
          <w:rStyle w:val="FontStyle13"/>
        </w:rPr>
        <w:t>.г.т. Анна 202</w:t>
      </w:r>
      <w:r w:rsidR="00783160">
        <w:rPr>
          <w:rStyle w:val="FontStyle13"/>
        </w:rPr>
        <w:t>2</w:t>
      </w:r>
      <w:r w:rsidR="00973F84">
        <w:rPr>
          <w:rStyle w:val="FontStyle13"/>
        </w:rPr>
        <w:t>г.</w:t>
      </w:r>
    </w:p>
    <w:p w:rsidR="002F1AE4" w:rsidRDefault="002F1AE4">
      <w:pPr>
        <w:pStyle w:val="Style1"/>
        <w:widowControl/>
        <w:spacing w:before="216" w:line="240" w:lineRule="auto"/>
        <w:ind w:left="3125"/>
        <w:jc w:val="both"/>
        <w:rPr>
          <w:rStyle w:val="FontStyle13"/>
        </w:rPr>
        <w:sectPr w:rsidR="002F1AE4">
          <w:type w:val="continuous"/>
          <w:pgSz w:w="11905" w:h="16837"/>
          <w:pgMar w:top="528" w:right="2139" w:bottom="1274" w:left="2139" w:header="720" w:footer="720" w:gutter="0"/>
          <w:cols w:space="60"/>
          <w:noEndnote/>
        </w:sectPr>
      </w:pPr>
    </w:p>
    <w:p w:rsidR="002F1AE4" w:rsidRDefault="00973F84">
      <w:pPr>
        <w:pStyle w:val="Style1"/>
        <w:widowControl/>
        <w:spacing w:line="240" w:lineRule="auto"/>
        <w:ind w:left="4426"/>
        <w:jc w:val="both"/>
        <w:rPr>
          <w:rStyle w:val="FontStyle13"/>
        </w:rPr>
      </w:pPr>
      <w:r>
        <w:rPr>
          <w:rStyle w:val="FontStyle13"/>
        </w:rPr>
        <w:lastRenderedPageBreak/>
        <w:t>Содержание</w:t>
      </w:r>
    </w:p>
    <w:p w:rsidR="002F1AE4" w:rsidRDefault="00973F84" w:rsidP="00A16C0F">
      <w:pPr>
        <w:pStyle w:val="Style10"/>
        <w:widowControl/>
        <w:numPr>
          <w:ilvl w:val="0"/>
          <w:numId w:val="1"/>
        </w:numPr>
        <w:tabs>
          <w:tab w:val="left" w:pos="370"/>
        </w:tabs>
        <w:spacing w:before="269"/>
        <w:jc w:val="left"/>
        <w:rPr>
          <w:rStyle w:val="FontStyle16"/>
        </w:rPr>
      </w:pPr>
      <w:r>
        <w:rPr>
          <w:rStyle w:val="FontStyle16"/>
        </w:rPr>
        <w:t>Общие положения.</w:t>
      </w:r>
    </w:p>
    <w:p w:rsidR="002F1AE4" w:rsidRDefault="00973F84" w:rsidP="00A16C0F">
      <w:pPr>
        <w:pStyle w:val="Style10"/>
        <w:widowControl/>
        <w:numPr>
          <w:ilvl w:val="0"/>
          <w:numId w:val="1"/>
        </w:numPr>
        <w:tabs>
          <w:tab w:val="left" w:pos="370"/>
        </w:tabs>
        <w:jc w:val="left"/>
        <w:rPr>
          <w:rStyle w:val="FontStyle16"/>
        </w:rPr>
      </w:pPr>
      <w:r>
        <w:rPr>
          <w:rStyle w:val="FontStyle16"/>
        </w:rPr>
        <w:t xml:space="preserve">Плановый документ </w:t>
      </w:r>
      <w:r w:rsidR="00F65B1B">
        <w:rPr>
          <w:rStyle w:val="FontStyle16"/>
        </w:rPr>
        <w:t>Ревизионной</w:t>
      </w:r>
      <w:r>
        <w:rPr>
          <w:rStyle w:val="FontStyle16"/>
        </w:rPr>
        <w:t xml:space="preserve"> комиссии.</w:t>
      </w:r>
    </w:p>
    <w:p w:rsidR="002F1AE4" w:rsidRDefault="00973F84" w:rsidP="00A16C0F">
      <w:pPr>
        <w:pStyle w:val="Style10"/>
        <w:widowControl/>
        <w:numPr>
          <w:ilvl w:val="0"/>
          <w:numId w:val="1"/>
        </w:numPr>
        <w:tabs>
          <w:tab w:val="left" w:pos="370"/>
        </w:tabs>
        <w:jc w:val="left"/>
        <w:rPr>
          <w:rStyle w:val="FontStyle16"/>
        </w:rPr>
      </w:pPr>
      <w:r>
        <w:rPr>
          <w:rStyle w:val="FontStyle16"/>
        </w:rPr>
        <w:t>Формирование и утверждение плана работы.</w:t>
      </w:r>
    </w:p>
    <w:p w:rsidR="002F1AE4" w:rsidRDefault="00973F84" w:rsidP="00A16C0F">
      <w:pPr>
        <w:pStyle w:val="Style10"/>
        <w:widowControl/>
        <w:numPr>
          <w:ilvl w:val="0"/>
          <w:numId w:val="1"/>
        </w:numPr>
        <w:tabs>
          <w:tab w:val="left" w:pos="370"/>
        </w:tabs>
        <w:jc w:val="left"/>
        <w:rPr>
          <w:rStyle w:val="FontStyle16"/>
        </w:rPr>
      </w:pPr>
      <w:r>
        <w:rPr>
          <w:rStyle w:val="FontStyle16"/>
        </w:rPr>
        <w:t>Форма, структура и содержание плана работы.</w:t>
      </w:r>
    </w:p>
    <w:p w:rsidR="002F1AE4" w:rsidRDefault="00973F84" w:rsidP="00A16C0F">
      <w:pPr>
        <w:pStyle w:val="Style10"/>
        <w:widowControl/>
        <w:numPr>
          <w:ilvl w:val="0"/>
          <w:numId w:val="1"/>
        </w:numPr>
        <w:tabs>
          <w:tab w:val="left" w:pos="370"/>
        </w:tabs>
        <w:jc w:val="left"/>
        <w:rPr>
          <w:rStyle w:val="FontStyle16"/>
        </w:rPr>
      </w:pPr>
      <w:r>
        <w:rPr>
          <w:rStyle w:val="FontStyle16"/>
        </w:rPr>
        <w:t>Корректировка плана работы.</w:t>
      </w:r>
    </w:p>
    <w:p w:rsidR="002F1AE4" w:rsidRDefault="00973F84" w:rsidP="00A16C0F">
      <w:pPr>
        <w:pStyle w:val="Style10"/>
        <w:widowControl/>
        <w:numPr>
          <w:ilvl w:val="0"/>
          <w:numId w:val="1"/>
        </w:numPr>
        <w:tabs>
          <w:tab w:val="left" w:pos="370"/>
        </w:tabs>
        <w:ind w:right="5299"/>
        <w:jc w:val="left"/>
        <w:rPr>
          <w:rStyle w:val="FontStyle16"/>
        </w:rPr>
      </w:pPr>
      <w:r>
        <w:rPr>
          <w:rStyle w:val="FontStyle16"/>
        </w:rPr>
        <w:t>Контроль исполнения плана работы. Приложение:</w:t>
      </w:r>
    </w:p>
    <w:p w:rsidR="002F1AE4" w:rsidRDefault="00973F84">
      <w:pPr>
        <w:pStyle w:val="Style8"/>
        <w:widowControl/>
        <w:spacing w:before="10"/>
        <w:jc w:val="both"/>
        <w:rPr>
          <w:rStyle w:val="FontStyle16"/>
        </w:rPr>
      </w:pPr>
      <w:r>
        <w:rPr>
          <w:rStyle w:val="FontStyle16"/>
        </w:rPr>
        <w:t xml:space="preserve">1. Примерная форма плана работы </w:t>
      </w:r>
      <w:r w:rsidR="00F65B1B">
        <w:rPr>
          <w:rStyle w:val="FontStyle16"/>
        </w:rPr>
        <w:t>Ревизионной</w:t>
      </w:r>
      <w:r w:rsidR="003457F5">
        <w:rPr>
          <w:rStyle w:val="FontStyle16"/>
        </w:rPr>
        <w:t xml:space="preserve"> комиссии </w:t>
      </w:r>
      <w:r>
        <w:rPr>
          <w:rStyle w:val="FontStyle16"/>
        </w:rPr>
        <w:t>на год.</w:t>
      </w:r>
    </w:p>
    <w:p w:rsidR="002F1AE4" w:rsidRDefault="002F1AE4">
      <w:pPr>
        <w:pStyle w:val="Style1"/>
        <w:widowControl/>
        <w:spacing w:line="240" w:lineRule="exact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rPr>
          <w:sz w:val="20"/>
          <w:szCs w:val="20"/>
        </w:rPr>
      </w:pPr>
    </w:p>
    <w:p w:rsidR="002F1AE4" w:rsidRDefault="002F1AE4">
      <w:pPr>
        <w:pStyle w:val="Style1"/>
        <w:widowControl/>
        <w:spacing w:line="240" w:lineRule="exact"/>
        <w:rPr>
          <w:sz w:val="20"/>
          <w:szCs w:val="20"/>
        </w:rPr>
      </w:pPr>
    </w:p>
    <w:p w:rsidR="002F1AE4" w:rsidRDefault="00973F84">
      <w:pPr>
        <w:pStyle w:val="Style1"/>
        <w:widowControl/>
        <w:spacing w:before="82" w:line="341" w:lineRule="exact"/>
        <w:rPr>
          <w:rStyle w:val="FontStyle13"/>
        </w:rPr>
      </w:pPr>
      <w:r>
        <w:rPr>
          <w:rStyle w:val="FontStyle13"/>
        </w:rPr>
        <w:t>1. Общие положения</w:t>
      </w:r>
    </w:p>
    <w:p w:rsidR="002F1AE4" w:rsidRDefault="00973F84">
      <w:pPr>
        <w:pStyle w:val="Style10"/>
        <w:widowControl/>
        <w:tabs>
          <w:tab w:val="left" w:pos="504"/>
        </w:tabs>
        <w:spacing w:line="341" w:lineRule="exact"/>
        <w:ind w:right="5"/>
        <w:rPr>
          <w:rStyle w:val="FontStyle16"/>
        </w:rPr>
      </w:pPr>
      <w:r>
        <w:rPr>
          <w:rStyle w:val="FontStyle16"/>
        </w:rPr>
        <w:t>1.1.</w:t>
      </w:r>
      <w:r>
        <w:rPr>
          <w:rStyle w:val="FontStyle16"/>
        </w:rPr>
        <w:tab/>
      </w:r>
      <w:r w:rsidRPr="002161B6">
        <w:rPr>
          <w:rStyle w:val="FontStyle16"/>
        </w:rPr>
        <w:t>Станд</w:t>
      </w:r>
      <w:r>
        <w:rPr>
          <w:rStyle w:val="FontStyle16"/>
        </w:rPr>
        <w:t xml:space="preserve">арт организации деятельности «Планирование работы </w:t>
      </w:r>
      <w:r w:rsidR="00F65B1B">
        <w:rPr>
          <w:rStyle w:val="FontStyle16"/>
        </w:rPr>
        <w:t xml:space="preserve">Ревизионной </w:t>
      </w:r>
      <w:r>
        <w:rPr>
          <w:rStyle w:val="FontStyle16"/>
        </w:rPr>
        <w:t>комиссии</w:t>
      </w:r>
      <w:r>
        <w:rPr>
          <w:rStyle w:val="FontStyle16"/>
        </w:rPr>
        <w:br/>
        <w:t>Аннинского муниципального района Воронежской области» (далее-Стандарт) предназначен</w:t>
      </w:r>
      <w:r>
        <w:rPr>
          <w:rStyle w:val="FontStyle16"/>
        </w:rPr>
        <w:br/>
        <w:t>для установления общих принципов и порядка планирования деятельности (далее -</w:t>
      </w:r>
      <w:r>
        <w:rPr>
          <w:rStyle w:val="FontStyle16"/>
        </w:rPr>
        <w:br/>
        <w:t xml:space="preserve">планирование) </w:t>
      </w:r>
      <w:r w:rsidR="00F65B1B">
        <w:rPr>
          <w:rStyle w:val="FontStyle16"/>
        </w:rPr>
        <w:t xml:space="preserve">Ревизионной комиссии </w:t>
      </w:r>
      <w:r>
        <w:rPr>
          <w:rStyle w:val="FontStyle16"/>
        </w:rPr>
        <w:t>Аннинского муниципального района Воронежской</w:t>
      </w:r>
      <w:r>
        <w:rPr>
          <w:rStyle w:val="FontStyle16"/>
        </w:rPr>
        <w:br/>
        <w:t>области (далее-</w:t>
      </w:r>
      <w:r w:rsidR="00F65B1B">
        <w:rPr>
          <w:rStyle w:val="FontStyle16"/>
        </w:rPr>
        <w:t>Ревизионной</w:t>
      </w:r>
      <w:r w:rsidR="002161B6">
        <w:rPr>
          <w:rStyle w:val="FontStyle16"/>
        </w:rPr>
        <w:t xml:space="preserve"> </w:t>
      </w:r>
      <w:r>
        <w:rPr>
          <w:rStyle w:val="FontStyle16"/>
        </w:rPr>
        <w:t>комиссии) для обеспечения эффективной организации</w:t>
      </w:r>
      <w:r>
        <w:rPr>
          <w:rStyle w:val="FontStyle16"/>
        </w:rPr>
        <w:br/>
        <w:t>осуществления внешнего муниципального финансового контроля и выполнения полномочий</w:t>
      </w:r>
      <w:r>
        <w:rPr>
          <w:rStyle w:val="FontStyle16"/>
        </w:rPr>
        <w:br/>
        <w:t>контрольно-счетного органа.</w:t>
      </w:r>
    </w:p>
    <w:p w:rsidR="002F1AE4" w:rsidRDefault="00973F84">
      <w:pPr>
        <w:pStyle w:val="Style10"/>
        <w:widowControl/>
        <w:tabs>
          <w:tab w:val="left" w:pos="39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1.2.</w:t>
      </w:r>
      <w:r>
        <w:rPr>
          <w:rStyle w:val="FontStyle16"/>
        </w:rPr>
        <w:tab/>
        <w:t>Стандарт разработан в соответствии с: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before="5" w:line="341" w:lineRule="exact"/>
        <w:rPr>
          <w:rStyle w:val="FontStyle16"/>
        </w:rPr>
      </w:pPr>
      <w:r>
        <w:rPr>
          <w:rStyle w:val="FontStyle16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before="5" w:line="341" w:lineRule="exact"/>
        <w:rPr>
          <w:rStyle w:val="FontStyle16"/>
        </w:rPr>
      </w:pPr>
      <w:r>
        <w:rPr>
          <w:rStyle w:val="FontStyle16"/>
        </w:rPr>
        <w:t>Общими требованиями к стандартам внешнего государственного и муниципального финансового контроля, для проведения контрольных и экспертно-аналитических мероприятий контрольно-счетными органами субъектов РФ и муниципальных образований (утвержденными Коллегией Счетной палаты Российской Федерации (протокол от 17.10.2014г. №47К (993));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before="10" w:line="341" w:lineRule="exact"/>
        <w:rPr>
          <w:rStyle w:val="FontStyle16"/>
        </w:rPr>
      </w:pPr>
      <w:r>
        <w:rPr>
          <w:rStyle w:val="FontStyle16"/>
        </w:rPr>
        <w:t xml:space="preserve">Положением о </w:t>
      </w:r>
      <w:r w:rsidR="00F65B1B">
        <w:rPr>
          <w:rStyle w:val="FontStyle16"/>
        </w:rPr>
        <w:t xml:space="preserve">Ревизионной </w:t>
      </w:r>
      <w:r>
        <w:rPr>
          <w:rStyle w:val="FontStyle16"/>
        </w:rPr>
        <w:t>комиссии Аннинского муниципального района Воронежской области;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before="5" w:line="341" w:lineRule="exact"/>
        <w:jc w:val="left"/>
        <w:rPr>
          <w:rStyle w:val="FontStyle16"/>
        </w:rPr>
      </w:pPr>
      <w:r>
        <w:rPr>
          <w:rStyle w:val="FontStyle16"/>
        </w:rPr>
        <w:t>иными правовыми и нормативными актами.</w:t>
      </w:r>
    </w:p>
    <w:p w:rsidR="002F1AE4" w:rsidRDefault="00973F84">
      <w:pPr>
        <w:pStyle w:val="Style10"/>
        <w:widowControl/>
        <w:tabs>
          <w:tab w:val="left" w:pos="557"/>
        </w:tabs>
        <w:spacing w:line="341" w:lineRule="exact"/>
        <w:rPr>
          <w:rStyle w:val="FontStyle16"/>
        </w:rPr>
      </w:pPr>
      <w:r>
        <w:rPr>
          <w:rStyle w:val="FontStyle16"/>
        </w:rPr>
        <w:t>1.3.</w:t>
      </w:r>
      <w:r>
        <w:rPr>
          <w:rStyle w:val="FontStyle16"/>
        </w:rPr>
        <w:tab/>
        <w:t>При разработке настоящего Стандарта использован Стандарт Счетной палаты</w:t>
      </w:r>
      <w:r>
        <w:rPr>
          <w:rStyle w:val="FontStyle16"/>
        </w:rPr>
        <w:br/>
        <w:t>Российской Федерации СОД 12 «Планирование работы Счетной палаты Российской</w:t>
      </w:r>
      <w:r>
        <w:rPr>
          <w:rStyle w:val="FontStyle16"/>
        </w:rPr>
        <w:br/>
        <w:t>Федерации», утвержденный Коллегией Счетной палаты Российской Федерации (протокол от</w:t>
      </w:r>
      <w:r>
        <w:rPr>
          <w:rStyle w:val="FontStyle16"/>
        </w:rPr>
        <w:br/>
        <w:t>22.07.2011 №39К (806)).</w:t>
      </w:r>
    </w:p>
    <w:p w:rsidR="002F1AE4" w:rsidRDefault="00973F84">
      <w:pPr>
        <w:pStyle w:val="Style10"/>
        <w:widowControl/>
        <w:tabs>
          <w:tab w:val="left" w:pos="398"/>
        </w:tabs>
        <w:spacing w:before="5" w:line="341" w:lineRule="exact"/>
        <w:jc w:val="left"/>
        <w:rPr>
          <w:rStyle w:val="FontStyle16"/>
        </w:rPr>
      </w:pPr>
      <w:r>
        <w:rPr>
          <w:rStyle w:val="FontStyle16"/>
        </w:rPr>
        <w:t>1.4.</w:t>
      </w:r>
      <w:r>
        <w:rPr>
          <w:rStyle w:val="FontStyle16"/>
        </w:rPr>
        <w:tab/>
        <w:t>Задачами настоящего Стандарта являются: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определение целей, задач и принципов планирования;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установление порядка формирования и утверждения плана работы;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before="5" w:line="341" w:lineRule="exact"/>
        <w:jc w:val="left"/>
        <w:rPr>
          <w:rStyle w:val="FontStyle16"/>
        </w:rPr>
      </w:pPr>
      <w:r>
        <w:rPr>
          <w:rStyle w:val="FontStyle16"/>
        </w:rPr>
        <w:t>определение требований к форме, структуре и содержанию плана работы;</w:t>
      </w:r>
    </w:p>
    <w:p w:rsidR="002F1AE4" w:rsidRDefault="00973F84" w:rsidP="00A16C0F">
      <w:pPr>
        <w:pStyle w:val="Style10"/>
        <w:widowControl/>
        <w:numPr>
          <w:ilvl w:val="0"/>
          <w:numId w:val="2"/>
        </w:numPr>
        <w:tabs>
          <w:tab w:val="left" w:pos="14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установление порядка корректировки и контроля исполнения плана работы.</w:t>
      </w:r>
    </w:p>
    <w:p w:rsidR="002F1AE4" w:rsidRDefault="00973F84" w:rsidP="00A16C0F">
      <w:pPr>
        <w:pStyle w:val="Style10"/>
        <w:widowControl/>
        <w:numPr>
          <w:ilvl w:val="0"/>
          <w:numId w:val="3"/>
        </w:numPr>
        <w:tabs>
          <w:tab w:val="left" w:pos="523"/>
        </w:tabs>
        <w:spacing w:line="341" w:lineRule="exact"/>
        <w:rPr>
          <w:rStyle w:val="FontStyle16"/>
        </w:rPr>
      </w:pPr>
      <w:r>
        <w:rPr>
          <w:rStyle w:val="FontStyle16"/>
        </w:rPr>
        <w:t xml:space="preserve">Планирование осуществляется с учетом всех видов и направлений деятельности </w:t>
      </w:r>
      <w:r w:rsidR="00F65B1B">
        <w:rPr>
          <w:rStyle w:val="FontStyle16"/>
        </w:rPr>
        <w:t xml:space="preserve">Ревизионной </w:t>
      </w:r>
      <w:r>
        <w:rPr>
          <w:rStyle w:val="FontStyle16"/>
        </w:rPr>
        <w:t>комиссии.</w:t>
      </w:r>
    </w:p>
    <w:p w:rsidR="002F1AE4" w:rsidRDefault="00973F84" w:rsidP="00A16C0F">
      <w:pPr>
        <w:pStyle w:val="Style10"/>
        <w:widowControl/>
        <w:numPr>
          <w:ilvl w:val="0"/>
          <w:numId w:val="3"/>
        </w:numPr>
        <w:tabs>
          <w:tab w:val="left" w:pos="523"/>
        </w:tabs>
        <w:spacing w:before="5" w:line="341" w:lineRule="exact"/>
        <w:rPr>
          <w:rStyle w:val="FontStyle16"/>
        </w:rPr>
      </w:pPr>
      <w:r>
        <w:rPr>
          <w:rStyle w:val="FontStyle16"/>
        </w:rPr>
        <w:t>Целью планирования является обеспечение эффективности и производительности работы.</w:t>
      </w:r>
    </w:p>
    <w:p w:rsidR="002F1AE4" w:rsidRDefault="00973F84" w:rsidP="00A16C0F">
      <w:pPr>
        <w:pStyle w:val="Style10"/>
        <w:widowControl/>
        <w:numPr>
          <w:ilvl w:val="0"/>
          <w:numId w:val="3"/>
        </w:numPr>
        <w:tabs>
          <w:tab w:val="left" w:pos="523"/>
        </w:tabs>
        <w:spacing w:before="10" w:line="341" w:lineRule="exact"/>
        <w:rPr>
          <w:rStyle w:val="FontStyle16"/>
        </w:rPr>
      </w:pPr>
      <w:r>
        <w:rPr>
          <w:rStyle w:val="FontStyle16"/>
        </w:rPr>
        <w:t>Планирование должно основываться на системном подходе в соответствии со следующими принципами:</w:t>
      </w:r>
    </w:p>
    <w:p w:rsidR="002F1AE4" w:rsidRDefault="002F1AE4">
      <w:pPr>
        <w:widowControl/>
        <w:rPr>
          <w:sz w:val="2"/>
          <w:szCs w:val="2"/>
        </w:rPr>
      </w:pP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before="5" w:line="341" w:lineRule="exact"/>
        <w:jc w:val="left"/>
        <w:rPr>
          <w:rStyle w:val="FontStyle16"/>
        </w:rPr>
      </w:pPr>
      <w:r>
        <w:rPr>
          <w:rStyle w:val="FontStyle16"/>
        </w:rPr>
        <w:lastRenderedPageBreak/>
        <w:t>сочетания годового и текущего планирования;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непрерывности планирования;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before="5" w:line="341" w:lineRule="exact"/>
        <w:jc w:val="left"/>
        <w:rPr>
          <w:rStyle w:val="FontStyle16"/>
        </w:rPr>
      </w:pPr>
      <w:r>
        <w:rPr>
          <w:rStyle w:val="FontStyle16"/>
        </w:rPr>
        <w:t>комплексности планирования (по всем видам и направлениям деятельности);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before="5" w:line="341" w:lineRule="exact"/>
        <w:ind w:right="5"/>
        <w:rPr>
          <w:rStyle w:val="FontStyle16"/>
        </w:rPr>
      </w:pPr>
      <w:r>
        <w:rPr>
          <w:rStyle w:val="FontStyle16"/>
        </w:rPr>
        <w:t>рациональности распределения трудовых, финансовых, материальных и иных ресурсов, направляемых на обеспечение выполнения задач и функций Ревизионной комиссии;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периодичности проведения мероприятий на объектах контроля.</w:t>
      </w:r>
    </w:p>
    <w:p w:rsidR="002F1AE4" w:rsidRDefault="002F1AE4">
      <w:pPr>
        <w:pStyle w:val="Style1"/>
        <w:widowControl/>
        <w:spacing w:line="240" w:lineRule="exact"/>
        <w:rPr>
          <w:sz w:val="20"/>
          <w:szCs w:val="20"/>
        </w:rPr>
      </w:pPr>
    </w:p>
    <w:p w:rsidR="002F1AE4" w:rsidRDefault="00973F84">
      <w:pPr>
        <w:pStyle w:val="Style1"/>
        <w:widowControl/>
        <w:spacing w:before="106" w:line="341" w:lineRule="exact"/>
        <w:rPr>
          <w:rStyle w:val="FontStyle13"/>
        </w:rPr>
      </w:pPr>
      <w:r>
        <w:rPr>
          <w:rStyle w:val="FontStyle13"/>
        </w:rPr>
        <w:t xml:space="preserve">2. Плановый документ </w:t>
      </w:r>
      <w:r w:rsidR="00F65B1B">
        <w:rPr>
          <w:rStyle w:val="FontStyle16"/>
          <w:b/>
        </w:rPr>
        <w:t>Ревизионной</w:t>
      </w:r>
      <w:r w:rsidR="00892535">
        <w:rPr>
          <w:rStyle w:val="FontStyle16"/>
        </w:rPr>
        <w:t xml:space="preserve"> </w:t>
      </w:r>
      <w:r>
        <w:rPr>
          <w:rStyle w:val="FontStyle13"/>
        </w:rPr>
        <w:t>комиссии</w:t>
      </w:r>
    </w:p>
    <w:p w:rsidR="002F1AE4" w:rsidRDefault="00973F84">
      <w:pPr>
        <w:pStyle w:val="Style10"/>
        <w:widowControl/>
        <w:tabs>
          <w:tab w:val="left" w:pos="600"/>
        </w:tabs>
        <w:spacing w:line="341" w:lineRule="exact"/>
        <w:ind w:right="5"/>
        <w:rPr>
          <w:rStyle w:val="FontStyle16"/>
        </w:rPr>
      </w:pPr>
      <w:r>
        <w:rPr>
          <w:rStyle w:val="FontStyle16"/>
        </w:rPr>
        <w:t>2.1.</w:t>
      </w:r>
      <w:r>
        <w:rPr>
          <w:rStyle w:val="FontStyle16"/>
        </w:rPr>
        <w:tab/>
      </w:r>
      <w:r w:rsidR="00F65B1B">
        <w:rPr>
          <w:rStyle w:val="FontStyle16"/>
        </w:rPr>
        <w:t>Ревизионная</w:t>
      </w:r>
      <w:r>
        <w:rPr>
          <w:rStyle w:val="FontStyle16"/>
        </w:rPr>
        <w:t xml:space="preserve"> комиссия организует свою работу на основе плана, который</w:t>
      </w:r>
      <w:r>
        <w:rPr>
          <w:rStyle w:val="FontStyle16"/>
        </w:rPr>
        <w:br/>
        <w:t>разрабатывается и утверждается ею самостоятельно. План работы формируется и</w:t>
      </w:r>
      <w:r>
        <w:rPr>
          <w:rStyle w:val="FontStyle16"/>
        </w:rPr>
        <w:br/>
        <w:t>утверждается на год (с разбивкой по кварталам и тематическим блокам).</w:t>
      </w:r>
    </w:p>
    <w:p w:rsidR="002F1AE4" w:rsidRDefault="00973F84" w:rsidP="00A16C0F">
      <w:pPr>
        <w:pStyle w:val="Style10"/>
        <w:widowControl/>
        <w:numPr>
          <w:ilvl w:val="0"/>
          <w:numId w:val="5"/>
        </w:numPr>
        <w:tabs>
          <w:tab w:val="left" w:pos="427"/>
        </w:tabs>
        <w:spacing w:before="5" w:line="341" w:lineRule="exact"/>
        <w:ind w:right="10"/>
        <w:rPr>
          <w:rStyle w:val="FontStyle16"/>
        </w:rPr>
      </w:pPr>
      <w:r>
        <w:rPr>
          <w:rStyle w:val="FontStyle16"/>
        </w:rPr>
        <w:t>Годовой план работы определяет перечень контрольных, экспертно-аналитических и иных мероприятий, планируемых к проведению в очередном году.</w:t>
      </w:r>
    </w:p>
    <w:p w:rsidR="002F1AE4" w:rsidRDefault="00973F84" w:rsidP="00A16C0F">
      <w:pPr>
        <w:pStyle w:val="Style10"/>
        <w:widowControl/>
        <w:numPr>
          <w:ilvl w:val="0"/>
          <w:numId w:val="5"/>
        </w:numPr>
        <w:tabs>
          <w:tab w:val="left" w:pos="427"/>
        </w:tabs>
        <w:spacing w:before="5" w:line="341" w:lineRule="exact"/>
        <w:ind w:right="5"/>
        <w:rPr>
          <w:rStyle w:val="FontStyle16"/>
        </w:rPr>
      </w:pPr>
      <w:r>
        <w:rPr>
          <w:rStyle w:val="FontStyle16"/>
        </w:rPr>
        <w:t xml:space="preserve">План работы на очередной год формируется исходя из необходимости обеспечения всех полномочий, предусмотренных действующим законодательством, всестороннего системного контроля за исполнением консолидированного бюджета муниципального района и управлением муниципальным имуществом. Указанный план утверждается председателем </w:t>
      </w:r>
      <w:r w:rsidR="00F65B1B">
        <w:rPr>
          <w:rStyle w:val="FontStyle16"/>
        </w:rPr>
        <w:t>Ревизионной</w:t>
      </w:r>
      <w:r w:rsidR="00892535">
        <w:rPr>
          <w:rStyle w:val="FontStyle16"/>
        </w:rPr>
        <w:t xml:space="preserve"> </w:t>
      </w:r>
      <w:r>
        <w:rPr>
          <w:rStyle w:val="FontStyle16"/>
        </w:rPr>
        <w:t>комиссии.</w:t>
      </w:r>
    </w:p>
    <w:p w:rsidR="002F1AE4" w:rsidRDefault="002F1AE4">
      <w:pPr>
        <w:pStyle w:val="Style1"/>
        <w:widowControl/>
        <w:spacing w:line="240" w:lineRule="exact"/>
        <w:ind w:right="24"/>
        <w:rPr>
          <w:sz w:val="20"/>
          <w:szCs w:val="20"/>
        </w:rPr>
      </w:pPr>
    </w:p>
    <w:p w:rsidR="002F1AE4" w:rsidRDefault="00973F84">
      <w:pPr>
        <w:pStyle w:val="Style1"/>
        <w:widowControl/>
        <w:spacing w:before="125" w:line="341" w:lineRule="exact"/>
        <w:ind w:right="24"/>
        <w:rPr>
          <w:rStyle w:val="FontStyle13"/>
        </w:rPr>
      </w:pPr>
      <w:r>
        <w:rPr>
          <w:rStyle w:val="FontStyle13"/>
        </w:rPr>
        <w:t xml:space="preserve">3. Формирование и утверждение плана работы </w:t>
      </w:r>
    </w:p>
    <w:p w:rsidR="002F1AE4" w:rsidRDefault="00973F84" w:rsidP="00A16C0F">
      <w:pPr>
        <w:pStyle w:val="Style10"/>
        <w:widowControl/>
        <w:numPr>
          <w:ilvl w:val="0"/>
          <w:numId w:val="6"/>
        </w:numPr>
        <w:tabs>
          <w:tab w:val="left" w:pos="408"/>
        </w:tabs>
        <w:spacing w:line="341" w:lineRule="exact"/>
        <w:rPr>
          <w:rStyle w:val="FontStyle16"/>
        </w:rPr>
      </w:pPr>
      <w:r>
        <w:rPr>
          <w:rStyle w:val="FontStyle16"/>
        </w:rPr>
        <w:t>Формирование и утверждение плана работы осуществляется с учетом нормативно-правовых актов Аннинского муниципального района, Регламента, настоящего Стандарта.</w:t>
      </w:r>
    </w:p>
    <w:p w:rsidR="002F1AE4" w:rsidRDefault="00973F84" w:rsidP="00A16C0F">
      <w:pPr>
        <w:pStyle w:val="Style10"/>
        <w:widowControl/>
        <w:numPr>
          <w:ilvl w:val="0"/>
          <w:numId w:val="6"/>
        </w:numPr>
        <w:tabs>
          <w:tab w:val="left" w:pos="408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План работы подлежит утверждению до начала планируемого периода.</w:t>
      </w:r>
    </w:p>
    <w:p w:rsidR="002F1AE4" w:rsidRDefault="00973F84" w:rsidP="00A16C0F">
      <w:pPr>
        <w:pStyle w:val="Style10"/>
        <w:widowControl/>
        <w:numPr>
          <w:ilvl w:val="0"/>
          <w:numId w:val="7"/>
        </w:numPr>
        <w:tabs>
          <w:tab w:val="left" w:pos="408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Годовой план работы формируется на основе: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before="10" w:line="341" w:lineRule="exact"/>
        <w:ind w:right="10"/>
        <w:rPr>
          <w:rStyle w:val="FontStyle16"/>
        </w:rPr>
      </w:pPr>
      <w:r>
        <w:rPr>
          <w:rStyle w:val="FontStyle16"/>
        </w:rPr>
        <w:t>системного анализа результатов проведенных контрольных и экспертно-аналитических мероприятий;</w:t>
      </w:r>
    </w:p>
    <w:p w:rsidR="002F1AE4" w:rsidRDefault="00973F84" w:rsidP="00A16C0F">
      <w:pPr>
        <w:pStyle w:val="Style10"/>
        <w:widowControl/>
        <w:numPr>
          <w:ilvl w:val="0"/>
          <w:numId w:val="8"/>
        </w:numPr>
        <w:tabs>
          <w:tab w:val="left" w:pos="144"/>
        </w:tabs>
        <w:spacing w:line="341" w:lineRule="exact"/>
        <w:rPr>
          <w:rStyle w:val="FontStyle16"/>
        </w:rPr>
      </w:pPr>
      <w:r>
        <w:rPr>
          <w:rStyle w:val="FontStyle16"/>
        </w:rPr>
        <w:t>поручений Совета народных депутатов, предложений и запросов главы муниципального района;</w:t>
      </w:r>
    </w:p>
    <w:p w:rsidR="002F1AE4" w:rsidRDefault="00973F84" w:rsidP="00A16C0F">
      <w:pPr>
        <w:pStyle w:val="Style10"/>
        <w:widowControl/>
        <w:numPr>
          <w:ilvl w:val="0"/>
          <w:numId w:val="8"/>
        </w:numPr>
        <w:tabs>
          <w:tab w:val="left" w:pos="14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предложений правоохранительных и иных контрольных органов.</w:t>
      </w:r>
    </w:p>
    <w:p w:rsidR="002F1AE4" w:rsidRDefault="002F1AE4">
      <w:pPr>
        <w:widowControl/>
        <w:rPr>
          <w:sz w:val="2"/>
          <w:szCs w:val="2"/>
        </w:rPr>
      </w:pPr>
    </w:p>
    <w:p w:rsidR="002F1AE4" w:rsidRDefault="00686C11" w:rsidP="00686C11">
      <w:pPr>
        <w:pStyle w:val="Style10"/>
        <w:widowControl/>
        <w:tabs>
          <w:tab w:val="left" w:pos="360"/>
        </w:tabs>
        <w:spacing w:line="341" w:lineRule="exact"/>
        <w:ind w:right="10"/>
        <w:rPr>
          <w:rStyle w:val="FontStyle16"/>
        </w:rPr>
      </w:pPr>
      <w:r>
        <w:rPr>
          <w:rStyle w:val="FontStyle16"/>
        </w:rPr>
        <w:t>3.4.</w:t>
      </w:r>
      <w:r w:rsidR="00973F84">
        <w:rPr>
          <w:rStyle w:val="FontStyle16"/>
        </w:rPr>
        <w:t>Предложения по контрольным и экспертно-аналитическим мероприятиям, предлагаемые в проект годового плана, должны указывать:</w:t>
      </w:r>
    </w:p>
    <w:p w:rsidR="002F1AE4" w:rsidRDefault="00973F84" w:rsidP="00A16C0F">
      <w:pPr>
        <w:pStyle w:val="Style10"/>
        <w:widowControl/>
        <w:numPr>
          <w:ilvl w:val="0"/>
          <w:numId w:val="8"/>
        </w:numPr>
        <w:tabs>
          <w:tab w:val="left" w:pos="14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вид мероприятия (контрольное или экспертно-аналитическое) и его наименование;</w:t>
      </w:r>
    </w:p>
    <w:p w:rsidR="002F1AE4" w:rsidRDefault="00973F84">
      <w:pPr>
        <w:pStyle w:val="Style10"/>
        <w:widowControl/>
        <w:tabs>
          <w:tab w:val="left" w:pos="250"/>
        </w:tabs>
        <w:spacing w:before="5" w:line="341" w:lineRule="exact"/>
        <w:rPr>
          <w:rStyle w:val="FontStyle16"/>
        </w:rPr>
      </w:pPr>
      <w:r>
        <w:rPr>
          <w:rStyle w:val="FontStyle16"/>
        </w:rPr>
        <w:t>-</w:t>
      </w:r>
      <w:r>
        <w:rPr>
          <w:rStyle w:val="FontStyle16"/>
        </w:rPr>
        <w:tab/>
        <w:t>перечень объектов контрольного мероприятия (наименование проверяемых органов, организаций);</w:t>
      </w:r>
    </w:p>
    <w:p w:rsidR="002F1AE4" w:rsidRDefault="00973F84" w:rsidP="00A16C0F">
      <w:pPr>
        <w:pStyle w:val="Style10"/>
        <w:widowControl/>
        <w:numPr>
          <w:ilvl w:val="0"/>
          <w:numId w:val="10"/>
        </w:numPr>
        <w:tabs>
          <w:tab w:val="left" w:pos="13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планируемые сроки проведения мероприятия;</w:t>
      </w:r>
    </w:p>
    <w:p w:rsidR="002F1AE4" w:rsidRDefault="00973F84" w:rsidP="00A16C0F">
      <w:pPr>
        <w:pStyle w:val="Style10"/>
        <w:widowControl/>
        <w:numPr>
          <w:ilvl w:val="0"/>
          <w:numId w:val="10"/>
        </w:numPr>
        <w:tabs>
          <w:tab w:val="left" w:pos="13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проверяемый период;</w:t>
      </w:r>
    </w:p>
    <w:p w:rsidR="002F1AE4" w:rsidRDefault="00973F84" w:rsidP="00A16C0F">
      <w:pPr>
        <w:pStyle w:val="Style10"/>
        <w:widowControl/>
        <w:numPr>
          <w:ilvl w:val="0"/>
          <w:numId w:val="10"/>
        </w:numPr>
        <w:tabs>
          <w:tab w:val="left" w:pos="13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ответственных лиц.</w:t>
      </w:r>
    </w:p>
    <w:p w:rsidR="002F1AE4" w:rsidRDefault="00686C11" w:rsidP="00686C11">
      <w:pPr>
        <w:pStyle w:val="Style10"/>
        <w:widowControl/>
        <w:tabs>
          <w:tab w:val="left" w:pos="360"/>
        </w:tabs>
        <w:spacing w:before="14" w:line="341" w:lineRule="exact"/>
        <w:ind w:right="10"/>
        <w:rPr>
          <w:rStyle w:val="FontStyle16"/>
        </w:rPr>
      </w:pPr>
      <w:r>
        <w:rPr>
          <w:rStyle w:val="FontStyle16"/>
        </w:rPr>
        <w:t>3.5.</w:t>
      </w:r>
      <w:r w:rsidR="00973F84">
        <w:rPr>
          <w:rStyle w:val="FontStyle16"/>
        </w:rPr>
        <w:t>Подготовка предложений о проведении мероприятий с участием других контрольных и правоохранительных органов осуществляется в соответствии с С</w:t>
      </w:r>
      <w:r w:rsidR="00F65B1B">
        <w:rPr>
          <w:rStyle w:val="FontStyle16"/>
        </w:rPr>
        <w:t>ВМ</w:t>
      </w:r>
      <w:r w:rsidR="00973F84">
        <w:rPr>
          <w:rStyle w:val="FontStyle16"/>
        </w:rPr>
        <w:t xml:space="preserve">ФК «Проведение совместных </w:t>
      </w:r>
      <w:r>
        <w:rPr>
          <w:rStyle w:val="FontStyle16"/>
        </w:rPr>
        <w:t xml:space="preserve"> и параллельных </w:t>
      </w:r>
      <w:r w:rsidR="00973F84">
        <w:rPr>
          <w:rStyle w:val="FontStyle16"/>
        </w:rPr>
        <w:t xml:space="preserve">контрольных </w:t>
      </w:r>
      <w:r w:rsidR="003637A6">
        <w:rPr>
          <w:rStyle w:val="FontStyle16"/>
        </w:rPr>
        <w:t xml:space="preserve"> и экспертно- аналитических </w:t>
      </w:r>
      <w:r w:rsidR="00973F84">
        <w:rPr>
          <w:rStyle w:val="FontStyle16"/>
        </w:rPr>
        <w:t>мероприятий».</w:t>
      </w:r>
    </w:p>
    <w:p w:rsidR="002F1AE4" w:rsidRDefault="00973F84" w:rsidP="00A16C0F">
      <w:pPr>
        <w:pStyle w:val="Style10"/>
        <w:widowControl/>
        <w:numPr>
          <w:ilvl w:val="0"/>
          <w:numId w:val="11"/>
        </w:numPr>
        <w:tabs>
          <w:tab w:val="left" w:pos="360"/>
        </w:tabs>
        <w:spacing w:before="10" w:line="341" w:lineRule="exact"/>
        <w:ind w:right="10"/>
        <w:rPr>
          <w:rStyle w:val="FontStyle16"/>
        </w:rPr>
      </w:pPr>
      <w:r>
        <w:rPr>
          <w:rStyle w:val="FontStyle16"/>
        </w:rPr>
        <w:t>При подготовке предложений о включении в проект годового плана мероприятий, планируемых к проведению совместно (параллельно) с иными контрольными органами, необходимо учитывать положения стандартов и регламентов, регулирующих деятельность вышеуказанных органов.</w:t>
      </w:r>
    </w:p>
    <w:p w:rsidR="002F1AE4" w:rsidRDefault="00973F84" w:rsidP="00A16C0F">
      <w:pPr>
        <w:pStyle w:val="Style10"/>
        <w:widowControl/>
        <w:numPr>
          <w:ilvl w:val="0"/>
          <w:numId w:val="11"/>
        </w:numPr>
        <w:tabs>
          <w:tab w:val="left" w:pos="360"/>
        </w:tabs>
        <w:spacing w:before="19" w:line="336" w:lineRule="exact"/>
        <w:ind w:right="14"/>
        <w:rPr>
          <w:rStyle w:val="FontStyle16"/>
        </w:rPr>
      </w:pPr>
      <w:r>
        <w:rPr>
          <w:rStyle w:val="FontStyle16"/>
        </w:rPr>
        <w:t>Проект годового плана должен формироваться таким образом, чтобы он был реально выполним и создавал условия для качественного исполнения планируемых мероприятий в установленные сроки.</w:t>
      </w:r>
    </w:p>
    <w:p w:rsidR="002F1AE4" w:rsidRDefault="00973F84" w:rsidP="00A16C0F">
      <w:pPr>
        <w:pStyle w:val="Style10"/>
        <w:widowControl/>
        <w:numPr>
          <w:ilvl w:val="0"/>
          <w:numId w:val="11"/>
        </w:numPr>
        <w:tabs>
          <w:tab w:val="left" w:pos="360"/>
        </w:tabs>
        <w:spacing w:before="19" w:line="341" w:lineRule="exact"/>
        <w:rPr>
          <w:rStyle w:val="FontStyle16"/>
        </w:rPr>
      </w:pPr>
      <w:r>
        <w:rPr>
          <w:rStyle w:val="FontStyle16"/>
        </w:rPr>
        <w:lastRenderedPageBreak/>
        <w:t xml:space="preserve">Сформированный, с учетом поступивших предложений, проект годового плана утверждается председателем </w:t>
      </w:r>
      <w:r w:rsidR="00F65B1B">
        <w:rPr>
          <w:rStyle w:val="FontStyle16"/>
        </w:rPr>
        <w:t>Ревизионной</w:t>
      </w:r>
      <w:r w:rsidR="00686C11">
        <w:rPr>
          <w:rStyle w:val="FontStyle16"/>
        </w:rPr>
        <w:t xml:space="preserve"> </w:t>
      </w:r>
      <w:r>
        <w:rPr>
          <w:rStyle w:val="FontStyle16"/>
        </w:rPr>
        <w:t>комиссии. План утверждается в срок до 30 декабря года, предшествующего планируемому.</w:t>
      </w:r>
    </w:p>
    <w:p w:rsidR="002F1AE4" w:rsidRDefault="00973F84">
      <w:pPr>
        <w:pStyle w:val="Style9"/>
        <w:widowControl/>
        <w:spacing w:line="341" w:lineRule="exact"/>
        <w:rPr>
          <w:rStyle w:val="FontStyle16"/>
        </w:rPr>
      </w:pPr>
      <w:r>
        <w:rPr>
          <w:rStyle w:val="FontStyle16"/>
        </w:rPr>
        <w:t>3.</w:t>
      </w:r>
      <w:r w:rsidR="00686C11">
        <w:rPr>
          <w:rStyle w:val="FontStyle16"/>
        </w:rPr>
        <w:t>9</w:t>
      </w:r>
      <w:r>
        <w:rPr>
          <w:rStyle w:val="FontStyle16"/>
        </w:rPr>
        <w:t>.Электронная версия Плана работы размещается на официальном сайте, в информационно-телекоммуникационной сети «Интернет».</w:t>
      </w:r>
    </w:p>
    <w:p w:rsidR="002F1AE4" w:rsidRDefault="002F1AE4">
      <w:pPr>
        <w:pStyle w:val="Style1"/>
        <w:widowControl/>
        <w:spacing w:line="240" w:lineRule="exact"/>
        <w:ind w:right="14"/>
        <w:rPr>
          <w:sz w:val="20"/>
          <w:szCs w:val="20"/>
        </w:rPr>
      </w:pPr>
    </w:p>
    <w:p w:rsidR="002F1AE4" w:rsidRDefault="00973F84">
      <w:pPr>
        <w:pStyle w:val="Style1"/>
        <w:widowControl/>
        <w:spacing w:before="106" w:line="341" w:lineRule="exact"/>
        <w:ind w:right="14"/>
        <w:rPr>
          <w:rStyle w:val="FontStyle13"/>
        </w:rPr>
      </w:pPr>
      <w:r>
        <w:rPr>
          <w:rStyle w:val="FontStyle13"/>
        </w:rPr>
        <w:t>4. Форма, структура и содержание плана работы .</w:t>
      </w:r>
    </w:p>
    <w:p w:rsidR="002F1AE4" w:rsidRDefault="00973F84" w:rsidP="00A16C0F">
      <w:pPr>
        <w:pStyle w:val="Style10"/>
        <w:widowControl/>
        <w:numPr>
          <w:ilvl w:val="0"/>
          <w:numId w:val="12"/>
        </w:numPr>
        <w:tabs>
          <w:tab w:val="left" w:pos="413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План работы имеет табличную форму (приложение 1).</w:t>
      </w:r>
    </w:p>
    <w:p w:rsidR="002F1AE4" w:rsidRDefault="00973F84" w:rsidP="00A16C0F">
      <w:pPr>
        <w:pStyle w:val="Style10"/>
        <w:widowControl/>
        <w:numPr>
          <w:ilvl w:val="0"/>
          <w:numId w:val="13"/>
        </w:numPr>
        <w:tabs>
          <w:tab w:val="left" w:pos="451"/>
        </w:tabs>
        <w:spacing w:before="5" w:line="341" w:lineRule="exact"/>
        <w:rPr>
          <w:rStyle w:val="FontStyle16"/>
        </w:rPr>
      </w:pPr>
      <w:r>
        <w:rPr>
          <w:rStyle w:val="FontStyle16"/>
        </w:rPr>
        <w:t>План работы содержит согласованные по срокам и структурным подразделениям перечни планируемых мероприятий.</w:t>
      </w:r>
    </w:p>
    <w:p w:rsidR="002F1AE4" w:rsidRDefault="00973F84" w:rsidP="00A16C0F">
      <w:pPr>
        <w:pStyle w:val="Style10"/>
        <w:widowControl/>
        <w:numPr>
          <w:ilvl w:val="0"/>
          <w:numId w:val="13"/>
        </w:numPr>
        <w:tabs>
          <w:tab w:val="left" w:pos="451"/>
        </w:tabs>
        <w:spacing w:before="10" w:line="341" w:lineRule="exact"/>
        <w:rPr>
          <w:rStyle w:val="FontStyle16"/>
        </w:rPr>
      </w:pPr>
      <w:r>
        <w:rPr>
          <w:rStyle w:val="FontStyle16"/>
        </w:rPr>
        <w:t xml:space="preserve">Наименования разделов, подразделов и комплексов мероприятий плана работы на год должны отражать осуществление контрольной, экспертно-аналитической, информационной и иных видов деятельности, а также мероприятий по обеспечению деятельности </w:t>
      </w:r>
      <w:r w:rsidR="00F65B1B">
        <w:rPr>
          <w:rStyle w:val="FontStyle16"/>
        </w:rPr>
        <w:t>Ревизионной</w:t>
      </w:r>
      <w:r w:rsidR="00686C11">
        <w:rPr>
          <w:rStyle w:val="FontStyle16"/>
        </w:rPr>
        <w:t xml:space="preserve"> </w:t>
      </w:r>
      <w:r>
        <w:rPr>
          <w:rStyle w:val="FontStyle16"/>
        </w:rPr>
        <w:t>комиссии.</w:t>
      </w:r>
    </w:p>
    <w:p w:rsidR="002F1AE4" w:rsidRDefault="00973F84">
      <w:pPr>
        <w:pStyle w:val="Style9"/>
        <w:widowControl/>
        <w:spacing w:before="10" w:line="341" w:lineRule="exact"/>
        <w:rPr>
          <w:rStyle w:val="FontStyle16"/>
        </w:rPr>
      </w:pPr>
      <w:r>
        <w:rPr>
          <w:rStyle w:val="FontStyle16"/>
        </w:rPr>
        <w:t>4.4.В графе «Наименование мероприятия» отражаются наименования планируемых мероприятий. По контрольным мероприятиям в данной графе указываются также вид и объекты мероприятия. По экспертно-аналитическим мероприятиям - вид мероприятия.</w:t>
      </w:r>
    </w:p>
    <w:p w:rsidR="00416076" w:rsidRDefault="00416076">
      <w:pPr>
        <w:pStyle w:val="Style9"/>
        <w:widowControl/>
        <w:spacing w:before="10" w:line="341" w:lineRule="exact"/>
        <w:rPr>
          <w:rStyle w:val="FontStyle16"/>
        </w:rPr>
      </w:pPr>
      <w:r>
        <w:rPr>
          <w:rStyle w:val="FontStyle16"/>
        </w:rPr>
        <w:t>4.5.Объекты контрольных и экспертно аналитических мероприятий не указываются: в случае невозможности их определения при подготовке проекта годового плана (внесении изменений в годовой план). В случае включения в план работы контрольных и экспертно аналитических мероприятий по письмам КСП Воронежской области, при проведении параллельных и совместных мероприятий ( в плане указываются объекты проверки «выборочно»).</w:t>
      </w:r>
    </w:p>
    <w:p w:rsidR="002F1AE4" w:rsidRDefault="00416076" w:rsidP="00416076">
      <w:pPr>
        <w:pStyle w:val="Style10"/>
        <w:widowControl/>
        <w:tabs>
          <w:tab w:val="left" w:pos="418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4.6.</w:t>
      </w:r>
      <w:r w:rsidR="00973F84">
        <w:rPr>
          <w:rStyle w:val="FontStyle16"/>
        </w:rPr>
        <w:t>В плане работы на год в графе «Срок проведения» указывается квартал.</w:t>
      </w:r>
    </w:p>
    <w:p w:rsidR="002F1AE4" w:rsidRDefault="00416076" w:rsidP="00416076">
      <w:pPr>
        <w:pStyle w:val="Style10"/>
        <w:widowControl/>
        <w:tabs>
          <w:tab w:val="left" w:pos="418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4.7.</w:t>
      </w:r>
      <w:r w:rsidR="00973F84">
        <w:rPr>
          <w:rStyle w:val="FontStyle16"/>
        </w:rPr>
        <w:t>В графе «Ответственный за исполнение» указывается сотрудник направления.</w:t>
      </w:r>
    </w:p>
    <w:p w:rsidR="00686C11" w:rsidRDefault="00973F84">
      <w:pPr>
        <w:pStyle w:val="Style6"/>
        <w:widowControl/>
        <w:spacing w:before="5"/>
        <w:rPr>
          <w:rStyle w:val="FontStyle13"/>
        </w:rPr>
      </w:pPr>
      <w:r>
        <w:rPr>
          <w:rStyle w:val="FontStyle13"/>
        </w:rPr>
        <w:t xml:space="preserve">5. Корректировка плана работы . </w:t>
      </w:r>
    </w:p>
    <w:p w:rsidR="002F1AE4" w:rsidRDefault="00973F84" w:rsidP="00686C11">
      <w:pPr>
        <w:pStyle w:val="Style6"/>
        <w:widowControl/>
        <w:spacing w:before="5"/>
        <w:ind w:firstLine="0"/>
        <w:rPr>
          <w:rStyle w:val="FontStyle16"/>
        </w:rPr>
      </w:pPr>
      <w:r>
        <w:rPr>
          <w:rStyle w:val="FontStyle16"/>
        </w:rPr>
        <w:t>5.1.Корректировка плана работы осуществляется в порядке, предусмотренном для его утверждения.</w:t>
      </w:r>
    </w:p>
    <w:p w:rsidR="002F1AE4" w:rsidRDefault="00973F84">
      <w:pPr>
        <w:pStyle w:val="Style9"/>
        <w:widowControl/>
        <w:spacing w:line="341" w:lineRule="exact"/>
        <w:ind w:right="38"/>
        <w:rPr>
          <w:rStyle w:val="FontStyle16"/>
        </w:rPr>
      </w:pPr>
      <w:r>
        <w:rPr>
          <w:rStyle w:val="FontStyle16"/>
        </w:rPr>
        <w:t>При подготовке предложений об изменении плана работы необходимо исходить из минимизации его корректировки.</w:t>
      </w:r>
    </w:p>
    <w:p w:rsidR="002F1AE4" w:rsidRDefault="00973F84">
      <w:pPr>
        <w:pStyle w:val="Style10"/>
        <w:widowControl/>
        <w:tabs>
          <w:tab w:val="left" w:pos="413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5.2.</w:t>
      </w:r>
      <w:r>
        <w:rPr>
          <w:rStyle w:val="FontStyle16"/>
        </w:rPr>
        <w:tab/>
        <w:t>Основаниями для внесения изменений в утвержденный план работы являются:</w:t>
      </w:r>
    </w:p>
    <w:p w:rsidR="002F1AE4" w:rsidRDefault="00973F84" w:rsidP="00A16C0F">
      <w:pPr>
        <w:pStyle w:val="Style10"/>
        <w:widowControl/>
        <w:numPr>
          <w:ilvl w:val="0"/>
          <w:numId w:val="8"/>
        </w:numPr>
        <w:tabs>
          <w:tab w:val="left" w:pos="144"/>
        </w:tabs>
        <w:spacing w:line="341" w:lineRule="exact"/>
        <w:ind w:right="38"/>
        <w:rPr>
          <w:rStyle w:val="FontStyle16"/>
        </w:rPr>
      </w:pPr>
      <w:r>
        <w:rPr>
          <w:rStyle w:val="FontStyle16"/>
        </w:rPr>
        <w:t>изменения Федерального или регионального законодательства, нормативно-правовых актов муниципального образования;</w:t>
      </w:r>
    </w:p>
    <w:p w:rsidR="002F1AE4" w:rsidRDefault="00973F84" w:rsidP="00A16C0F">
      <w:pPr>
        <w:pStyle w:val="Style10"/>
        <w:widowControl/>
        <w:numPr>
          <w:ilvl w:val="0"/>
          <w:numId w:val="8"/>
        </w:numPr>
        <w:tabs>
          <w:tab w:val="left" w:pos="144"/>
        </w:tabs>
        <w:spacing w:line="341" w:lineRule="exact"/>
        <w:ind w:right="38"/>
        <w:rPr>
          <w:rStyle w:val="FontStyle16"/>
        </w:rPr>
      </w:pPr>
      <w:r>
        <w:rPr>
          <w:rStyle w:val="FontStyle16"/>
        </w:rPr>
        <w:t>выявление в ходе подготовки или проведения контрольного (экспертно-аналитического) мероприятия существенных обстоятельств, требующих изменения наименования, перечня объектов, сроков проведения;</w:t>
      </w:r>
    </w:p>
    <w:p w:rsidR="002F1AE4" w:rsidRDefault="00973F84">
      <w:pPr>
        <w:pStyle w:val="Style10"/>
        <w:widowControl/>
        <w:tabs>
          <w:tab w:val="left" w:pos="298"/>
        </w:tabs>
        <w:spacing w:line="341" w:lineRule="exact"/>
        <w:rPr>
          <w:rStyle w:val="FontStyle16"/>
        </w:rPr>
      </w:pPr>
      <w:r>
        <w:rPr>
          <w:rStyle w:val="FontStyle16"/>
        </w:rPr>
        <w:t>-</w:t>
      </w:r>
      <w:r>
        <w:rPr>
          <w:rStyle w:val="FontStyle16"/>
        </w:rPr>
        <w:tab/>
        <w:t>реорганизация, ликвидация, изменение организационно-правовой формы объектов мероприятия;</w:t>
      </w:r>
    </w:p>
    <w:p w:rsidR="002F1AE4" w:rsidRDefault="00973F84" w:rsidP="00A16C0F">
      <w:pPr>
        <w:pStyle w:val="Style10"/>
        <w:widowControl/>
        <w:numPr>
          <w:ilvl w:val="0"/>
          <w:numId w:val="10"/>
        </w:numPr>
        <w:tabs>
          <w:tab w:val="left" w:pos="134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информация правоохранительных органов;</w:t>
      </w:r>
    </w:p>
    <w:p w:rsidR="002F1AE4" w:rsidRDefault="00973F84">
      <w:pPr>
        <w:pStyle w:val="Style10"/>
        <w:widowControl/>
        <w:tabs>
          <w:tab w:val="left" w:pos="254"/>
        </w:tabs>
        <w:spacing w:before="5" w:line="341" w:lineRule="exact"/>
        <w:rPr>
          <w:rStyle w:val="FontStyle16"/>
        </w:rPr>
      </w:pPr>
      <w:r>
        <w:rPr>
          <w:rStyle w:val="FontStyle16"/>
        </w:rPr>
        <w:t>-</w:t>
      </w:r>
      <w:r>
        <w:rPr>
          <w:rStyle w:val="FontStyle16"/>
        </w:rPr>
        <w:tab/>
        <w:t xml:space="preserve">поручения Совета народных депутатов, обращения главы муниципального района, предложения председателя </w:t>
      </w:r>
      <w:r w:rsidR="00F65B1B">
        <w:rPr>
          <w:rStyle w:val="FontStyle16"/>
        </w:rPr>
        <w:t>Ревизионной</w:t>
      </w:r>
      <w:r w:rsidR="00686C11">
        <w:rPr>
          <w:rStyle w:val="FontStyle16"/>
        </w:rPr>
        <w:t xml:space="preserve"> </w:t>
      </w:r>
      <w:r>
        <w:rPr>
          <w:rStyle w:val="FontStyle16"/>
        </w:rPr>
        <w:t>комиссии.</w:t>
      </w:r>
    </w:p>
    <w:p w:rsidR="002F1AE4" w:rsidRDefault="00973F84" w:rsidP="00A16C0F">
      <w:pPr>
        <w:pStyle w:val="Style10"/>
        <w:widowControl/>
        <w:numPr>
          <w:ilvl w:val="0"/>
          <w:numId w:val="15"/>
        </w:numPr>
        <w:tabs>
          <w:tab w:val="left" w:pos="600"/>
        </w:tabs>
        <w:spacing w:line="341" w:lineRule="exact"/>
        <w:rPr>
          <w:rStyle w:val="FontStyle16"/>
        </w:rPr>
      </w:pPr>
      <w:r>
        <w:rPr>
          <w:rStyle w:val="FontStyle16"/>
        </w:rPr>
        <w:t xml:space="preserve">Поручения Совета народных депутатов, предложения главы муниципального района и председателя </w:t>
      </w:r>
      <w:r w:rsidR="00F65B1B">
        <w:rPr>
          <w:rStyle w:val="FontStyle16"/>
        </w:rPr>
        <w:t>Ревизионной</w:t>
      </w:r>
      <w:r w:rsidR="00686C11">
        <w:rPr>
          <w:rStyle w:val="FontStyle16"/>
        </w:rPr>
        <w:t xml:space="preserve"> </w:t>
      </w:r>
      <w:r>
        <w:rPr>
          <w:rStyle w:val="FontStyle16"/>
        </w:rPr>
        <w:t>комиссии, по изменению плана работы рассматриваются и включаются в план, в 1</w:t>
      </w:r>
      <w:r w:rsidR="00335841">
        <w:rPr>
          <w:rStyle w:val="FontStyle16"/>
        </w:rPr>
        <w:t>0</w:t>
      </w:r>
      <w:r>
        <w:rPr>
          <w:rStyle w:val="FontStyle16"/>
        </w:rPr>
        <w:t>-дневный срок со дня поступления.</w:t>
      </w:r>
    </w:p>
    <w:p w:rsidR="002F1AE4" w:rsidRDefault="00973F84" w:rsidP="00A16C0F">
      <w:pPr>
        <w:pStyle w:val="Style10"/>
        <w:widowControl/>
        <w:numPr>
          <w:ilvl w:val="0"/>
          <w:numId w:val="15"/>
        </w:numPr>
        <w:tabs>
          <w:tab w:val="left" w:pos="600"/>
        </w:tabs>
        <w:spacing w:line="341" w:lineRule="exact"/>
        <w:rPr>
          <w:rStyle w:val="FontStyle16"/>
        </w:rPr>
      </w:pPr>
      <w:r>
        <w:rPr>
          <w:rStyle w:val="FontStyle16"/>
        </w:rPr>
        <w:t xml:space="preserve">В случае поступления после утверждения плана работы в адрес </w:t>
      </w:r>
      <w:r w:rsidR="00F65B1B">
        <w:rPr>
          <w:rStyle w:val="FontStyle16"/>
        </w:rPr>
        <w:t>Ревизионной</w:t>
      </w:r>
      <w:r w:rsidR="00686C11">
        <w:rPr>
          <w:rStyle w:val="FontStyle16"/>
        </w:rPr>
        <w:t xml:space="preserve"> </w:t>
      </w:r>
      <w:r>
        <w:rPr>
          <w:rStyle w:val="FontStyle16"/>
        </w:rPr>
        <w:t xml:space="preserve">комиссии заявлений (обращений) граждан, правоохранительных органов, иных организаций о проведении </w:t>
      </w:r>
      <w:r>
        <w:rPr>
          <w:rStyle w:val="FontStyle16"/>
        </w:rPr>
        <w:lastRenderedPageBreak/>
        <w:t>контрольных мероприятий председатель может рассмотреть обращение (заявление) непосредственно и готовит одно из следующих предложений: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вынести вопрос о включении контрольного мероприятия в план работы;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направить обращение в иные органы в соответствии с их компетенцией;</w:t>
      </w:r>
    </w:p>
    <w:p w:rsidR="002F1AE4" w:rsidRDefault="00973F84" w:rsidP="00A16C0F">
      <w:pPr>
        <w:pStyle w:val="Style10"/>
        <w:widowControl/>
        <w:numPr>
          <w:ilvl w:val="0"/>
          <w:numId w:val="4"/>
        </w:numPr>
        <w:tabs>
          <w:tab w:val="left" w:pos="139"/>
        </w:tabs>
        <w:spacing w:line="341" w:lineRule="exact"/>
        <w:jc w:val="left"/>
        <w:rPr>
          <w:rStyle w:val="FontStyle16"/>
        </w:rPr>
      </w:pPr>
      <w:r>
        <w:rPr>
          <w:rStyle w:val="FontStyle16"/>
        </w:rPr>
        <w:t>отклонить обращение.</w:t>
      </w:r>
    </w:p>
    <w:p w:rsidR="002F1AE4" w:rsidRDefault="00973F84" w:rsidP="00A16C0F">
      <w:pPr>
        <w:pStyle w:val="Style10"/>
        <w:widowControl/>
        <w:numPr>
          <w:ilvl w:val="0"/>
          <w:numId w:val="16"/>
        </w:numPr>
        <w:tabs>
          <w:tab w:val="left" w:pos="600"/>
        </w:tabs>
        <w:spacing w:line="341" w:lineRule="exact"/>
        <w:rPr>
          <w:rStyle w:val="FontStyle16"/>
        </w:rPr>
      </w:pPr>
      <w:r>
        <w:rPr>
          <w:rStyle w:val="FontStyle16"/>
        </w:rPr>
        <w:t>Рассмотрение вопроса проводится в течение 15</w:t>
      </w:r>
      <w:r w:rsidR="00686C11">
        <w:rPr>
          <w:rStyle w:val="FontStyle16"/>
        </w:rPr>
        <w:t>-ти</w:t>
      </w:r>
      <w:r>
        <w:rPr>
          <w:rStyle w:val="FontStyle16"/>
        </w:rPr>
        <w:t xml:space="preserve"> дней с момента поступления запроса (обращения). Ответ о сроках проведения контрольного мероприятия или мотивированный отказ направляется инициатору запроса не позднее 3 дней со дня принятия решения.</w:t>
      </w:r>
    </w:p>
    <w:p w:rsidR="002F1AE4" w:rsidRDefault="00973F84">
      <w:pPr>
        <w:pStyle w:val="Style10"/>
        <w:widowControl/>
        <w:tabs>
          <w:tab w:val="left" w:pos="413"/>
        </w:tabs>
        <w:spacing w:line="341" w:lineRule="exact"/>
        <w:rPr>
          <w:rStyle w:val="FontStyle16"/>
        </w:rPr>
      </w:pPr>
      <w:r>
        <w:rPr>
          <w:rStyle w:val="FontStyle16"/>
        </w:rPr>
        <w:t>5.3.</w:t>
      </w:r>
      <w:r>
        <w:rPr>
          <w:rStyle w:val="FontStyle16"/>
        </w:rPr>
        <w:tab/>
        <w:t>Корректировка плана работы может осуществляться в виде изменения наименования,</w:t>
      </w:r>
      <w:r>
        <w:rPr>
          <w:rStyle w:val="FontStyle16"/>
        </w:rPr>
        <w:br/>
        <w:t>сроков и ответственных за проведение мероприятий, перечня объектов, а также исключения</w:t>
      </w:r>
      <w:r>
        <w:rPr>
          <w:rStyle w:val="FontStyle16"/>
        </w:rPr>
        <w:br/>
        <w:t>мероприятий и включения дополнительных.</w:t>
      </w:r>
    </w:p>
    <w:p w:rsidR="002F1AE4" w:rsidRDefault="002F1AE4">
      <w:pPr>
        <w:pStyle w:val="Style1"/>
        <w:widowControl/>
        <w:spacing w:line="240" w:lineRule="exact"/>
        <w:rPr>
          <w:sz w:val="20"/>
          <w:szCs w:val="20"/>
        </w:rPr>
      </w:pPr>
    </w:p>
    <w:p w:rsidR="002F1AE4" w:rsidRDefault="00973F84">
      <w:pPr>
        <w:pStyle w:val="Style1"/>
        <w:widowControl/>
        <w:spacing w:before="110" w:line="341" w:lineRule="exact"/>
        <w:rPr>
          <w:rStyle w:val="FontStyle13"/>
        </w:rPr>
      </w:pPr>
      <w:r>
        <w:rPr>
          <w:rStyle w:val="FontStyle13"/>
        </w:rPr>
        <w:t>6. Контроль исполнения плана работы.</w:t>
      </w:r>
    </w:p>
    <w:p w:rsidR="002F1AE4" w:rsidRDefault="00973F84" w:rsidP="00A16C0F">
      <w:pPr>
        <w:pStyle w:val="Style10"/>
        <w:widowControl/>
        <w:numPr>
          <w:ilvl w:val="0"/>
          <w:numId w:val="17"/>
        </w:numPr>
        <w:tabs>
          <w:tab w:val="left" w:pos="451"/>
        </w:tabs>
        <w:spacing w:line="341" w:lineRule="exact"/>
        <w:rPr>
          <w:rStyle w:val="FontStyle16"/>
        </w:rPr>
      </w:pPr>
      <w:r>
        <w:rPr>
          <w:rStyle w:val="FontStyle16"/>
        </w:rPr>
        <w:t>Основной задачей контроля исполнения плановых документов является обеспечение своевременного, полного и качественного выполнения предусмотренных мероприятий.</w:t>
      </w:r>
    </w:p>
    <w:p w:rsidR="002F1AE4" w:rsidRDefault="00973F84" w:rsidP="00A16C0F">
      <w:pPr>
        <w:pStyle w:val="Style10"/>
        <w:widowControl/>
        <w:numPr>
          <w:ilvl w:val="0"/>
          <w:numId w:val="17"/>
        </w:numPr>
        <w:tabs>
          <w:tab w:val="left" w:pos="451"/>
        </w:tabs>
        <w:spacing w:before="5" w:line="341" w:lineRule="exact"/>
        <w:rPr>
          <w:rStyle w:val="FontStyle16"/>
        </w:rPr>
      </w:pPr>
      <w:r>
        <w:rPr>
          <w:rStyle w:val="FontStyle16"/>
        </w:rPr>
        <w:t xml:space="preserve">Оперативный и общий контроль за выполнением годового плана работы осуществляет председатель </w:t>
      </w:r>
      <w:r w:rsidR="00F65B1B">
        <w:rPr>
          <w:rStyle w:val="FontStyle16"/>
        </w:rPr>
        <w:t>Ревизионной</w:t>
      </w:r>
      <w:r w:rsidR="00686C11">
        <w:rPr>
          <w:rStyle w:val="FontStyle16"/>
        </w:rPr>
        <w:t xml:space="preserve"> </w:t>
      </w:r>
      <w:r>
        <w:rPr>
          <w:rStyle w:val="FontStyle16"/>
        </w:rPr>
        <w:t>комисси</w:t>
      </w:r>
      <w:r w:rsidR="00686C11">
        <w:rPr>
          <w:rStyle w:val="FontStyle16"/>
        </w:rPr>
        <w:t>и</w:t>
      </w:r>
      <w:r>
        <w:rPr>
          <w:rStyle w:val="FontStyle16"/>
        </w:rPr>
        <w:t>.</w:t>
      </w:r>
    </w:p>
    <w:p w:rsidR="002F1AE4" w:rsidRDefault="002F1AE4">
      <w:pPr>
        <w:pStyle w:val="Style10"/>
        <w:widowControl/>
        <w:tabs>
          <w:tab w:val="left" w:pos="451"/>
        </w:tabs>
        <w:spacing w:before="5" w:line="341" w:lineRule="exact"/>
        <w:rPr>
          <w:rStyle w:val="FontStyle16"/>
        </w:rPr>
        <w:sectPr w:rsidR="002F1AE4">
          <w:pgSz w:w="11905" w:h="16837"/>
          <w:pgMar w:top="836" w:right="1143" w:bottom="1440" w:left="1143" w:header="720" w:footer="720" w:gutter="0"/>
          <w:cols w:space="60"/>
          <w:noEndnote/>
        </w:sectPr>
      </w:pPr>
    </w:p>
    <w:p w:rsidR="00F65B1B" w:rsidRDefault="00D97272">
      <w:pPr>
        <w:pStyle w:val="Style8"/>
        <w:widowControl/>
        <w:spacing w:line="274" w:lineRule="exact"/>
        <w:ind w:left="1382"/>
        <w:rPr>
          <w:rStyle w:val="FontStyle16"/>
        </w:rPr>
      </w:pPr>
      <w:r w:rsidRPr="00D97272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17.2pt;margin-top:485.05pt;width:55.9pt;height:25.9pt;z-index:251658240;mso-wrap-edited:f;mso-wrap-distance-left:1.9pt;mso-wrap-distance-right:1.9pt;mso-position-horizontal-relative:margin" filled="f" stroked="f">
            <v:textbox inset="0,0,0,0">
              <w:txbxContent>
                <w:p w:rsidR="002F1AE4" w:rsidRDefault="00A16C0F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8660" cy="32766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660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 w:rsidR="00973F84">
        <w:rPr>
          <w:rStyle w:val="FontStyle16"/>
        </w:rPr>
        <w:t xml:space="preserve">Приложение № 1 к Стандарту «Планирование работы </w:t>
      </w:r>
      <w:r w:rsidR="00F65B1B">
        <w:rPr>
          <w:rStyle w:val="FontStyle16"/>
        </w:rPr>
        <w:t>Ревизионной</w:t>
      </w:r>
      <w:r w:rsidR="00973F84">
        <w:rPr>
          <w:rStyle w:val="FontStyle16"/>
        </w:rPr>
        <w:t xml:space="preserve"> комиссии Аннинского </w:t>
      </w:r>
    </w:p>
    <w:p w:rsidR="00686C11" w:rsidRDefault="00973F84">
      <w:pPr>
        <w:pStyle w:val="Style8"/>
        <w:widowControl/>
        <w:spacing w:line="274" w:lineRule="exact"/>
        <w:ind w:left="1382"/>
        <w:rPr>
          <w:rStyle w:val="FontStyle16"/>
        </w:rPr>
      </w:pPr>
      <w:r>
        <w:rPr>
          <w:rStyle w:val="FontStyle16"/>
        </w:rPr>
        <w:t>муниципального района</w:t>
      </w:r>
    </w:p>
    <w:p w:rsidR="002F1AE4" w:rsidRDefault="00973F84">
      <w:pPr>
        <w:pStyle w:val="Style8"/>
        <w:widowControl/>
        <w:spacing w:line="274" w:lineRule="exact"/>
        <w:ind w:left="1382"/>
        <w:rPr>
          <w:rStyle w:val="FontStyle16"/>
        </w:rPr>
      </w:pPr>
      <w:r>
        <w:rPr>
          <w:rStyle w:val="FontStyle16"/>
        </w:rPr>
        <w:t>Воронежской области»</w:t>
      </w:r>
    </w:p>
    <w:p w:rsidR="00686C11" w:rsidRDefault="00686C11">
      <w:pPr>
        <w:pStyle w:val="Style8"/>
        <w:widowControl/>
        <w:spacing w:line="274" w:lineRule="exact"/>
        <w:ind w:left="1382"/>
        <w:rPr>
          <w:rStyle w:val="FontStyle16"/>
        </w:rPr>
      </w:pPr>
    </w:p>
    <w:p w:rsidR="00686C11" w:rsidRDefault="00686C11">
      <w:pPr>
        <w:pStyle w:val="Style8"/>
        <w:widowControl/>
        <w:spacing w:line="274" w:lineRule="exact"/>
        <w:ind w:left="1382"/>
        <w:rPr>
          <w:rStyle w:val="FontStyle16"/>
        </w:rPr>
      </w:pPr>
    </w:p>
    <w:p w:rsidR="00686C11" w:rsidRDefault="00686C11">
      <w:pPr>
        <w:pStyle w:val="Style8"/>
        <w:widowControl/>
        <w:spacing w:line="274" w:lineRule="exact"/>
        <w:ind w:left="1382"/>
        <w:rPr>
          <w:rStyle w:val="FontStyle16"/>
        </w:rPr>
      </w:pPr>
    </w:p>
    <w:p w:rsidR="00686C11" w:rsidRDefault="00686C11">
      <w:pPr>
        <w:pStyle w:val="Style8"/>
        <w:widowControl/>
        <w:spacing w:line="274" w:lineRule="exact"/>
        <w:jc w:val="left"/>
        <w:rPr>
          <w:rStyle w:val="FontStyle16"/>
          <w:spacing w:val="60"/>
        </w:rPr>
      </w:pPr>
    </w:p>
    <w:p w:rsidR="00686C11" w:rsidRDefault="00686C11">
      <w:pPr>
        <w:pStyle w:val="Style8"/>
        <w:widowControl/>
        <w:spacing w:line="274" w:lineRule="exact"/>
        <w:jc w:val="left"/>
        <w:rPr>
          <w:rStyle w:val="FontStyle16"/>
          <w:spacing w:val="60"/>
        </w:rPr>
      </w:pPr>
    </w:p>
    <w:p w:rsidR="00686C11" w:rsidRDefault="00686C11">
      <w:pPr>
        <w:pStyle w:val="Style8"/>
        <w:widowControl/>
        <w:spacing w:line="274" w:lineRule="exact"/>
        <w:jc w:val="left"/>
        <w:rPr>
          <w:rStyle w:val="FontStyle16"/>
          <w:spacing w:val="60"/>
        </w:rPr>
      </w:pPr>
    </w:p>
    <w:p w:rsidR="00A16C0F" w:rsidRDefault="00D97272">
      <w:pPr>
        <w:pStyle w:val="Style8"/>
        <w:widowControl/>
        <w:spacing w:line="274" w:lineRule="exact"/>
        <w:jc w:val="left"/>
        <w:rPr>
          <w:rStyle w:val="FontStyle16"/>
          <w:spacing w:val="60"/>
        </w:rPr>
      </w:pPr>
      <w:r w:rsidRPr="00D97272">
        <w:rPr>
          <w:noProof/>
        </w:rPr>
        <w:pict>
          <v:group id="_x0000_s1027" style="position:absolute;margin-left:-213.85pt;margin-top:12pt;width:474.45pt;height:208.8pt;z-index:251657216;mso-wrap-distance-left:1.9pt;mso-wrap-distance-right:1.9pt;mso-position-horizontal-relative:margin" coordorigin="1978,3442" coordsize="9489,4176">
            <v:shape id="_x0000_s1028" type="#_x0000_t202" style="position:absolute;left:1978;top:3956;width:9489;height:3663;mso-wrap-edited:f" o:allowincell="f" filled="f" strokecolor="white" strokeweight="0">
              <v:textbox style="mso-next-textbox:#_x0000_s1028"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739"/>
                      <w:gridCol w:w="4632"/>
                      <w:gridCol w:w="1958"/>
                      <w:gridCol w:w="2160"/>
                    </w:tblGrid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№ п/п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Наименование мероприятия</w:t>
                          </w: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Срок проведения</w:t>
                          </w: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F1AE4" w:rsidRDefault="00973F84">
                          <w:pPr>
                            <w:pStyle w:val="Style7"/>
                            <w:widowControl/>
                            <w:ind w:right="451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Ответственный за исполнение</w:t>
                          </w: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1. Экспертно-аналитические мероприятия</w:t>
                          </w: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1.1.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1.2.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1.3.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2. Контрольные мероприятия</w:t>
                          </w: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2.1.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2.2.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  <w:tr w:rsidR="002F1AE4">
                      <w:tc>
                        <w:tcPr>
                          <w:tcW w:w="73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973F84">
                          <w:pPr>
                            <w:pStyle w:val="Style7"/>
                            <w:widowControl/>
                            <w:spacing w:line="240" w:lineRule="auto"/>
                            <w:rPr>
                              <w:rStyle w:val="FontStyle16"/>
                            </w:rPr>
                          </w:pPr>
                          <w:r>
                            <w:rPr>
                              <w:rStyle w:val="FontStyle16"/>
                            </w:rPr>
                            <w:t>2.3.</w:t>
                          </w:r>
                        </w:p>
                      </w:tc>
                      <w:tc>
                        <w:tcPr>
                          <w:tcW w:w="46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19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  <w:tc>
                        <w:tcPr>
                          <w:tcW w:w="216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1AE4" w:rsidRDefault="002F1AE4">
                          <w:pPr>
                            <w:pStyle w:val="Style11"/>
                            <w:widowControl/>
                          </w:pPr>
                        </w:p>
                      </w:tc>
                    </w:tr>
                  </w:tbl>
                  <w:p w:rsidR="002F1AE4" w:rsidRDefault="002F1AE4"/>
                </w:txbxContent>
              </v:textbox>
            </v:shape>
            <v:shape id="_x0000_s1029" type="#_x0000_t202" style="position:absolute;left:2160;top:3442;width:9293;height:532;mso-wrap-edited:f" o:allowincell="f" filled="f" strokecolor="white" strokeweight="0">
              <v:textbox style="mso-next-textbox:#_x0000_s1029" inset="0,0,0,0">
                <w:txbxContent>
                  <w:p w:rsidR="00686C11" w:rsidRDefault="00686C11" w:rsidP="00686C11">
                    <w:pPr>
                      <w:pStyle w:val="Style8"/>
                      <w:widowControl/>
                      <w:jc w:val="center"/>
                      <w:rPr>
                        <w:rStyle w:val="FontStyle16"/>
                      </w:rPr>
                    </w:pPr>
                    <w:r>
                      <w:rPr>
                        <w:rStyle w:val="FontStyle16"/>
                      </w:rPr>
                      <w:t>План</w:t>
                    </w:r>
                  </w:p>
                  <w:p w:rsidR="002F1AE4" w:rsidRDefault="00686C11">
                    <w:pPr>
                      <w:pStyle w:val="Style8"/>
                      <w:widowControl/>
                      <w:jc w:val="both"/>
                      <w:rPr>
                        <w:rStyle w:val="FontStyle16"/>
                      </w:rPr>
                    </w:pPr>
                    <w:r>
                      <w:rPr>
                        <w:rStyle w:val="FontStyle16"/>
                      </w:rPr>
                      <w:t xml:space="preserve"> </w:t>
                    </w:r>
                    <w:r w:rsidR="00973F84">
                      <w:rPr>
                        <w:rStyle w:val="FontStyle16"/>
                      </w:rPr>
                      <w:t xml:space="preserve">работы </w:t>
                    </w:r>
                    <w:r w:rsidR="00F65B1B">
                      <w:rPr>
                        <w:rStyle w:val="FontStyle16"/>
                      </w:rPr>
                      <w:t>Ревизионной</w:t>
                    </w:r>
                    <w:r>
                      <w:rPr>
                        <w:rStyle w:val="FontStyle16"/>
                      </w:rPr>
                      <w:t xml:space="preserve"> </w:t>
                    </w:r>
                    <w:r w:rsidR="00973F84">
                      <w:rPr>
                        <w:rStyle w:val="FontStyle16"/>
                      </w:rPr>
                      <w:t>комиссии Аннинского муниципального района Воронежской области</w:t>
                    </w:r>
                  </w:p>
                  <w:p w:rsidR="002F1AE4" w:rsidRDefault="00973F84">
                    <w:pPr>
                      <w:pStyle w:val="Style8"/>
                      <w:widowControl/>
                      <w:tabs>
                        <w:tab w:val="left" w:leader="underscore" w:pos="1114"/>
                      </w:tabs>
                      <w:spacing w:before="19"/>
                      <w:jc w:val="center"/>
                      <w:rPr>
                        <w:rStyle w:val="FontStyle16"/>
                      </w:rPr>
                    </w:pPr>
                    <w:r>
                      <w:rPr>
                        <w:rStyle w:val="FontStyle16"/>
                      </w:rPr>
                      <w:t>на 20</w:t>
                    </w:r>
                    <w:r>
                      <w:rPr>
                        <w:rStyle w:val="FontStyle16"/>
                      </w:rPr>
                      <w:tab/>
                      <w:t>год</w:t>
                    </w:r>
                  </w:p>
                </w:txbxContent>
              </v:textbox>
            </v:shape>
            <w10:wrap type="topAndBottom" anchorx="margin"/>
          </v:group>
        </w:pict>
      </w:r>
    </w:p>
    <w:sectPr w:rsidR="00A16C0F" w:rsidSect="002F1AE4">
      <w:pgSz w:w="11905" w:h="16837"/>
      <w:pgMar w:top="1664" w:right="1141" w:bottom="1440" w:left="555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B1D" w:rsidRDefault="00163B1D">
      <w:r>
        <w:separator/>
      </w:r>
    </w:p>
  </w:endnote>
  <w:endnote w:type="continuationSeparator" w:id="1">
    <w:p w:rsidR="00163B1D" w:rsidRDefault="00163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B1D" w:rsidRDefault="00163B1D">
      <w:r>
        <w:separator/>
      </w:r>
    </w:p>
  </w:footnote>
  <w:footnote w:type="continuationSeparator" w:id="1">
    <w:p w:rsidR="00163B1D" w:rsidRDefault="00163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AA167C"/>
    <w:lvl w:ilvl="0">
      <w:numFmt w:val="bullet"/>
      <w:lvlText w:val="*"/>
      <w:lvlJc w:val="left"/>
    </w:lvl>
  </w:abstractNum>
  <w:abstractNum w:abstractNumId="1">
    <w:nsid w:val="00CA71E4"/>
    <w:multiLevelType w:val="singleLevel"/>
    <w:tmpl w:val="3676A078"/>
    <w:lvl w:ilvl="0">
      <w:start w:val="5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0F031D99"/>
    <w:multiLevelType w:val="singleLevel"/>
    <w:tmpl w:val="430A47F8"/>
    <w:lvl w:ilvl="0">
      <w:start w:val="2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1DAF7D42"/>
    <w:multiLevelType w:val="singleLevel"/>
    <w:tmpl w:val="5178DF40"/>
    <w:lvl w:ilvl="0">
      <w:start w:val="1"/>
      <w:numFmt w:val="decimal"/>
      <w:lvlText w:val="6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4">
    <w:nsid w:val="3D32623C"/>
    <w:multiLevelType w:val="singleLevel"/>
    <w:tmpl w:val="A96898E8"/>
    <w:lvl w:ilvl="0">
      <w:start w:val="1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3D7D3353"/>
    <w:multiLevelType w:val="singleLevel"/>
    <w:tmpl w:val="6DBE7BC6"/>
    <w:lvl w:ilvl="0">
      <w:start w:val="5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582E22EA"/>
    <w:multiLevelType w:val="singleLevel"/>
    <w:tmpl w:val="2BA82EDC"/>
    <w:lvl w:ilvl="0">
      <w:start w:val="1"/>
      <w:numFmt w:val="decimal"/>
      <w:lvlText w:val="5.2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58D66567"/>
    <w:multiLevelType w:val="singleLevel"/>
    <w:tmpl w:val="66FE877A"/>
    <w:lvl w:ilvl="0">
      <w:start w:val="1"/>
      <w:numFmt w:val="decimal"/>
      <w:lvlText w:val="%1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8">
    <w:nsid w:val="5CEA4645"/>
    <w:multiLevelType w:val="singleLevel"/>
    <w:tmpl w:val="2B34DDE4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6B5729AB"/>
    <w:multiLevelType w:val="singleLevel"/>
    <w:tmpl w:val="7C229C40"/>
    <w:lvl w:ilvl="0">
      <w:start w:val="6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5715C1"/>
    <w:multiLevelType w:val="singleLevel"/>
    <w:tmpl w:val="98D6D84A"/>
    <w:lvl w:ilvl="0">
      <w:start w:val="5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4"/>
    <w:lvlOverride w:ilvl="0">
      <w:lvl w:ilvl="0">
        <w:start w:val="4"/>
        <w:numFmt w:val="decimal"/>
        <w:lvlText w:val="3.%1.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4.%1."/>
        <w:legacy w:legacy="1" w:legacySpace="0" w:legacyIndent="4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6"/>
  </w:num>
  <w:num w:numId="16">
    <w:abstractNumId w:val="6"/>
    <w:lvlOverride w:ilvl="0">
      <w:lvl w:ilvl="0">
        <w:start w:val="3"/>
        <w:numFmt w:val="decimal"/>
        <w:lvlText w:val="5.2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4875FD"/>
    <w:rsid w:val="00125AC4"/>
    <w:rsid w:val="00163B1D"/>
    <w:rsid w:val="002161B6"/>
    <w:rsid w:val="002421CB"/>
    <w:rsid w:val="002F1AE4"/>
    <w:rsid w:val="00335841"/>
    <w:rsid w:val="003457F5"/>
    <w:rsid w:val="003637A6"/>
    <w:rsid w:val="003C0D7A"/>
    <w:rsid w:val="00416076"/>
    <w:rsid w:val="004875FD"/>
    <w:rsid w:val="004B5CDD"/>
    <w:rsid w:val="004D6922"/>
    <w:rsid w:val="00501554"/>
    <w:rsid w:val="005456AC"/>
    <w:rsid w:val="00686C11"/>
    <w:rsid w:val="00695786"/>
    <w:rsid w:val="006A7E98"/>
    <w:rsid w:val="007425FE"/>
    <w:rsid w:val="00783160"/>
    <w:rsid w:val="007C6B3E"/>
    <w:rsid w:val="007E7F84"/>
    <w:rsid w:val="00810067"/>
    <w:rsid w:val="00892535"/>
    <w:rsid w:val="00973F84"/>
    <w:rsid w:val="00A16C0F"/>
    <w:rsid w:val="00B65EB0"/>
    <w:rsid w:val="00CB3DB9"/>
    <w:rsid w:val="00D37CC5"/>
    <w:rsid w:val="00D97272"/>
    <w:rsid w:val="00E02CEC"/>
    <w:rsid w:val="00F6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E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F1AE4"/>
    <w:pPr>
      <w:spacing w:line="557" w:lineRule="exact"/>
      <w:jc w:val="center"/>
    </w:pPr>
  </w:style>
  <w:style w:type="paragraph" w:customStyle="1" w:styleId="Style2">
    <w:name w:val="Style2"/>
    <w:basedOn w:val="a"/>
    <w:uiPriority w:val="99"/>
    <w:rsid w:val="002F1AE4"/>
  </w:style>
  <w:style w:type="paragraph" w:customStyle="1" w:styleId="Style3">
    <w:name w:val="Style3"/>
    <w:basedOn w:val="a"/>
    <w:uiPriority w:val="99"/>
    <w:rsid w:val="002F1AE4"/>
  </w:style>
  <w:style w:type="paragraph" w:customStyle="1" w:styleId="Style4">
    <w:name w:val="Style4"/>
    <w:basedOn w:val="a"/>
    <w:uiPriority w:val="99"/>
    <w:rsid w:val="002F1AE4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2F1AE4"/>
    <w:pPr>
      <w:spacing w:line="324" w:lineRule="exact"/>
      <w:jc w:val="center"/>
    </w:pPr>
  </w:style>
  <w:style w:type="paragraph" w:customStyle="1" w:styleId="Style6">
    <w:name w:val="Style6"/>
    <w:basedOn w:val="a"/>
    <w:uiPriority w:val="99"/>
    <w:rsid w:val="002F1AE4"/>
    <w:pPr>
      <w:spacing w:line="341" w:lineRule="exact"/>
      <w:ind w:firstLine="1718"/>
    </w:pPr>
  </w:style>
  <w:style w:type="paragraph" w:customStyle="1" w:styleId="Style7">
    <w:name w:val="Style7"/>
    <w:basedOn w:val="a"/>
    <w:uiPriority w:val="99"/>
    <w:rsid w:val="002F1AE4"/>
    <w:pPr>
      <w:spacing w:line="278" w:lineRule="exact"/>
    </w:pPr>
  </w:style>
  <w:style w:type="paragraph" w:customStyle="1" w:styleId="Style8">
    <w:name w:val="Style8"/>
    <w:basedOn w:val="a"/>
    <w:uiPriority w:val="99"/>
    <w:rsid w:val="002F1AE4"/>
    <w:pPr>
      <w:jc w:val="right"/>
    </w:pPr>
  </w:style>
  <w:style w:type="paragraph" w:customStyle="1" w:styleId="Style9">
    <w:name w:val="Style9"/>
    <w:basedOn w:val="a"/>
    <w:uiPriority w:val="99"/>
    <w:rsid w:val="002F1AE4"/>
    <w:pPr>
      <w:spacing w:line="346" w:lineRule="exact"/>
      <w:jc w:val="both"/>
    </w:pPr>
  </w:style>
  <w:style w:type="paragraph" w:customStyle="1" w:styleId="Style10">
    <w:name w:val="Style10"/>
    <w:basedOn w:val="a"/>
    <w:uiPriority w:val="99"/>
    <w:rsid w:val="002F1AE4"/>
    <w:pPr>
      <w:spacing w:line="331" w:lineRule="exact"/>
      <w:jc w:val="both"/>
    </w:pPr>
  </w:style>
  <w:style w:type="paragraph" w:customStyle="1" w:styleId="Style11">
    <w:name w:val="Style11"/>
    <w:basedOn w:val="a"/>
    <w:uiPriority w:val="99"/>
    <w:rsid w:val="002F1AE4"/>
  </w:style>
  <w:style w:type="character" w:customStyle="1" w:styleId="FontStyle13">
    <w:name w:val="Font Style13"/>
    <w:basedOn w:val="a0"/>
    <w:uiPriority w:val="99"/>
    <w:rsid w:val="002F1A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2F1A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2F1AE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2F1AE4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2F1AE4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6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svlevscha</dc:creator>
  <cp:lastModifiedBy>svlevscha</cp:lastModifiedBy>
  <cp:revision>14</cp:revision>
  <cp:lastPrinted>2022-02-01T12:42:00Z</cp:lastPrinted>
  <dcterms:created xsi:type="dcterms:W3CDTF">2021-09-29T11:23:00Z</dcterms:created>
  <dcterms:modified xsi:type="dcterms:W3CDTF">2022-02-01T12:45:00Z</dcterms:modified>
</cp:coreProperties>
</file>