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2" w:rsidRDefault="00925D18" w:rsidP="00925D18">
      <w:pPr>
        <w:jc w:val="center"/>
        <w:rPr>
          <w:rFonts w:ascii="Times New Roman" w:hAnsi="Times New Roman" w:cs="Times New Roman"/>
          <w:b/>
          <w:sz w:val="28"/>
          <w:szCs w:val="28"/>
        </w:rPr>
      </w:pPr>
      <w:r w:rsidRPr="00FA2B74">
        <w:rPr>
          <w:rFonts w:ascii="Times New Roman" w:hAnsi="Times New Roman" w:cs="Times New Roman"/>
          <w:b/>
          <w:sz w:val="28"/>
          <w:szCs w:val="28"/>
        </w:rPr>
        <w:t>Объявление о проведении отбора по предоставлению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925D18" w:rsidRPr="00040FFA">
        <w:rPr>
          <w:rFonts w:ascii="Times New Roman" w:hAnsi="Times New Roman" w:cs="Times New Roman"/>
          <w:sz w:val="28"/>
          <w:szCs w:val="28"/>
        </w:rPr>
        <w:t>1. Срок проведения отбора</w:t>
      </w:r>
      <w:r w:rsidR="00BF76FF" w:rsidRPr="00040FFA">
        <w:rPr>
          <w:rFonts w:ascii="Times New Roman" w:hAnsi="Times New Roman" w:cs="Times New Roman"/>
          <w:sz w:val="28"/>
          <w:szCs w:val="28"/>
        </w:rPr>
        <w:t xml:space="preserve"> с </w:t>
      </w:r>
      <w:r w:rsidR="00395229">
        <w:rPr>
          <w:rFonts w:ascii="Times New Roman" w:hAnsi="Times New Roman" w:cs="Times New Roman"/>
          <w:sz w:val="28"/>
          <w:szCs w:val="28"/>
        </w:rPr>
        <w:t xml:space="preserve">01 октября 2021 года по 01 ноября </w:t>
      </w:r>
      <w:r w:rsidR="00BF76FF" w:rsidRPr="00040FFA">
        <w:rPr>
          <w:rFonts w:ascii="Times New Roman" w:hAnsi="Times New Roman" w:cs="Times New Roman"/>
          <w:sz w:val="28"/>
          <w:szCs w:val="28"/>
        </w:rPr>
        <w:t>2021 года (включительно).</w:t>
      </w:r>
    </w:p>
    <w:p w:rsidR="00414710"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BF76FF" w:rsidRPr="00040FFA">
        <w:rPr>
          <w:rFonts w:ascii="Times New Roman" w:hAnsi="Times New Roman" w:cs="Times New Roman"/>
          <w:sz w:val="28"/>
          <w:szCs w:val="28"/>
        </w:rPr>
        <w:t xml:space="preserve">2. </w:t>
      </w:r>
      <w:r w:rsidR="00A93A49" w:rsidRPr="00040FFA">
        <w:rPr>
          <w:rFonts w:ascii="Times New Roman" w:hAnsi="Times New Roman" w:cs="Times New Roman"/>
          <w:sz w:val="28"/>
          <w:szCs w:val="28"/>
        </w:rPr>
        <w:t>А</w:t>
      </w:r>
      <w:r w:rsidR="00A93A49" w:rsidRPr="00040FFA">
        <w:rPr>
          <w:rFonts w:ascii="Times New Roman" w:eastAsia="Calibri" w:hAnsi="Times New Roman" w:cs="Times New Roman"/>
          <w:sz w:val="28"/>
          <w:szCs w:val="28"/>
        </w:rPr>
        <w:t xml:space="preserve">дминистрация </w:t>
      </w:r>
      <w:r w:rsidR="00414710" w:rsidRPr="00040FFA">
        <w:rPr>
          <w:rFonts w:ascii="Times New Roman" w:eastAsia="Calibri" w:hAnsi="Times New Roman" w:cs="Times New Roman"/>
          <w:sz w:val="28"/>
          <w:szCs w:val="28"/>
        </w:rPr>
        <w:t>Аннинского</w:t>
      </w:r>
      <w:r w:rsidR="00A93A49" w:rsidRPr="00040FFA">
        <w:rPr>
          <w:rFonts w:ascii="Times New Roman" w:eastAsia="Calibri" w:hAnsi="Times New Roman" w:cs="Times New Roman"/>
          <w:sz w:val="28"/>
          <w:szCs w:val="28"/>
        </w:rPr>
        <w:t xml:space="preserve"> </w:t>
      </w:r>
      <w:proofErr w:type="gramStart"/>
      <w:r w:rsidR="00A93A49" w:rsidRPr="00040FFA">
        <w:rPr>
          <w:rFonts w:ascii="Times New Roman" w:eastAsia="Calibri" w:hAnsi="Times New Roman" w:cs="Times New Roman"/>
          <w:sz w:val="28"/>
          <w:szCs w:val="28"/>
        </w:rPr>
        <w:t>муниципального</w:t>
      </w:r>
      <w:proofErr w:type="gramEnd"/>
      <w:r w:rsidR="00A93A49" w:rsidRPr="00040FFA">
        <w:rPr>
          <w:rFonts w:ascii="Times New Roman" w:eastAsia="Calibri" w:hAnsi="Times New Roman" w:cs="Times New Roman"/>
          <w:sz w:val="28"/>
          <w:szCs w:val="28"/>
        </w:rPr>
        <w:t xml:space="preserve"> района Воронежской области</w:t>
      </w:r>
      <w:r w:rsidR="00A93A49" w:rsidRPr="00040FFA">
        <w:rPr>
          <w:rFonts w:ascii="Times New Roman" w:hAnsi="Times New Roman" w:cs="Times New Roman"/>
          <w:sz w:val="28"/>
          <w:szCs w:val="28"/>
        </w:rPr>
        <w:t xml:space="preserve"> (далее – Администрация</w:t>
      </w:r>
      <w:r w:rsidR="004D5EF7" w:rsidRPr="00040FFA">
        <w:rPr>
          <w:rFonts w:ascii="Times New Roman" w:hAnsi="Times New Roman" w:cs="Times New Roman"/>
          <w:sz w:val="28"/>
          <w:szCs w:val="28"/>
        </w:rPr>
        <w:t>)</w:t>
      </w:r>
      <w:r w:rsidR="00A93A49" w:rsidRPr="00040FFA">
        <w:rPr>
          <w:rFonts w:ascii="Times New Roman" w:hAnsi="Times New Roman" w:cs="Times New Roman"/>
          <w:sz w:val="28"/>
          <w:szCs w:val="28"/>
        </w:rPr>
        <w:t xml:space="preserve"> находится по адресу: Воронежская область, </w:t>
      </w:r>
      <w:r w:rsidR="00414710" w:rsidRPr="00040FFA">
        <w:rPr>
          <w:rFonts w:ascii="Times New Roman" w:hAnsi="Times New Roman" w:cs="Times New Roman"/>
          <w:sz w:val="28"/>
          <w:szCs w:val="28"/>
        </w:rPr>
        <w:t>Аннинский</w:t>
      </w:r>
      <w:r w:rsidR="00A93A49" w:rsidRPr="00040FFA">
        <w:rPr>
          <w:rFonts w:ascii="Times New Roman" w:hAnsi="Times New Roman" w:cs="Times New Roman"/>
          <w:sz w:val="28"/>
          <w:szCs w:val="28"/>
        </w:rPr>
        <w:t xml:space="preserve"> район, </w:t>
      </w:r>
      <w:proofErr w:type="spellStart"/>
      <w:r w:rsidR="00414710" w:rsidRPr="00040FFA">
        <w:rPr>
          <w:rFonts w:ascii="Times New Roman" w:hAnsi="Times New Roman" w:cs="Times New Roman"/>
          <w:sz w:val="28"/>
          <w:szCs w:val="28"/>
        </w:rPr>
        <w:t>п.г.т</w:t>
      </w:r>
      <w:proofErr w:type="gramStart"/>
      <w:r w:rsidR="00414710" w:rsidRPr="00040FFA">
        <w:rPr>
          <w:rFonts w:ascii="Times New Roman" w:hAnsi="Times New Roman" w:cs="Times New Roman"/>
          <w:sz w:val="28"/>
          <w:szCs w:val="28"/>
        </w:rPr>
        <w:t>.А</w:t>
      </w:r>
      <w:proofErr w:type="gramEnd"/>
      <w:r w:rsidR="00414710" w:rsidRPr="00040FFA">
        <w:rPr>
          <w:rFonts w:ascii="Times New Roman" w:hAnsi="Times New Roman" w:cs="Times New Roman"/>
          <w:sz w:val="28"/>
          <w:szCs w:val="28"/>
        </w:rPr>
        <w:t>нна</w:t>
      </w:r>
      <w:proofErr w:type="spellEnd"/>
      <w:r w:rsidR="00A93A49" w:rsidRPr="00040FFA">
        <w:rPr>
          <w:rFonts w:ascii="Times New Roman" w:hAnsi="Times New Roman" w:cs="Times New Roman"/>
          <w:sz w:val="28"/>
          <w:szCs w:val="28"/>
        </w:rPr>
        <w:t xml:space="preserve">, ул. </w:t>
      </w:r>
      <w:r w:rsidR="00414710" w:rsidRPr="00040FFA">
        <w:rPr>
          <w:rFonts w:ascii="Times New Roman" w:hAnsi="Times New Roman" w:cs="Times New Roman"/>
          <w:sz w:val="28"/>
          <w:szCs w:val="28"/>
        </w:rPr>
        <w:t>Ленина</w:t>
      </w:r>
      <w:r w:rsidR="00A93A49" w:rsidRPr="00040FFA">
        <w:rPr>
          <w:rFonts w:ascii="Times New Roman" w:hAnsi="Times New Roman" w:cs="Times New Roman"/>
          <w:sz w:val="28"/>
          <w:szCs w:val="28"/>
        </w:rPr>
        <w:t>, д.</w:t>
      </w:r>
      <w:r w:rsidR="00414710" w:rsidRPr="00040FFA">
        <w:rPr>
          <w:rFonts w:ascii="Times New Roman" w:hAnsi="Times New Roman" w:cs="Times New Roman"/>
          <w:sz w:val="28"/>
          <w:szCs w:val="28"/>
        </w:rPr>
        <w:t>28</w:t>
      </w:r>
      <w:r w:rsidR="00A93A49" w:rsidRPr="00040FFA">
        <w:rPr>
          <w:rFonts w:ascii="Times New Roman" w:hAnsi="Times New Roman" w:cs="Times New Roman"/>
          <w:sz w:val="28"/>
          <w:szCs w:val="28"/>
        </w:rPr>
        <w:t xml:space="preserve"> , адрес электронной почты:  </w:t>
      </w:r>
      <w:hyperlink r:id="rId4" w:history="1">
        <w:proofErr w:type="spellStart"/>
        <w:r w:rsidR="00414710" w:rsidRPr="00040FFA">
          <w:rPr>
            <w:rStyle w:val="a3"/>
            <w:rFonts w:ascii="Times New Roman" w:hAnsi="Times New Roman" w:cs="Times New Roman"/>
            <w:sz w:val="28"/>
            <w:szCs w:val="28"/>
          </w:rPr>
          <w:t>annaraionadm.ru</w:t>
        </w:r>
        <w:proofErr w:type="spellEnd"/>
      </w:hyperlink>
      <w:r w:rsidR="00414710" w:rsidRPr="00040FFA">
        <w:rPr>
          <w:rFonts w:ascii="Times New Roman" w:hAnsi="Times New Roman" w:cs="Times New Roman"/>
          <w:sz w:val="28"/>
          <w:szCs w:val="28"/>
        </w:rPr>
        <w:t>.</w:t>
      </w:r>
    </w:p>
    <w:p w:rsidR="00A93A49"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A93A49" w:rsidRPr="00040FFA">
        <w:rPr>
          <w:rFonts w:ascii="Times New Roman" w:hAnsi="Times New Roman" w:cs="Times New Roman"/>
          <w:sz w:val="28"/>
          <w:szCs w:val="28"/>
        </w:rPr>
        <w:t xml:space="preserve">3. Результатом получения субсидий является создание не менее 1 рабочего места, с обеспечением уровня заработной платы работника не </w:t>
      </w:r>
      <w:proofErr w:type="gramStart"/>
      <w:r w:rsidR="00A93A49" w:rsidRPr="00040FFA">
        <w:rPr>
          <w:rFonts w:ascii="Times New Roman" w:hAnsi="Times New Roman" w:cs="Times New Roman"/>
          <w:sz w:val="28"/>
          <w:szCs w:val="28"/>
        </w:rPr>
        <w:t>менее минимального</w:t>
      </w:r>
      <w:proofErr w:type="gramEnd"/>
      <w:r w:rsidR="00A93A49" w:rsidRPr="00040FFA">
        <w:rPr>
          <w:rFonts w:ascii="Times New Roman" w:hAnsi="Times New Roman" w:cs="Times New Roman"/>
          <w:sz w:val="28"/>
          <w:szCs w:val="28"/>
        </w:rPr>
        <w:t xml:space="preserve"> размера оплаты труда.</w:t>
      </w:r>
    </w:p>
    <w:p w:rsidR="005A68B6"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A93A49" w:rsidRPr="00040FFA">
        <w:rPr>
          <w:rFonts w:ascii="Times New Roman" w:hAnsi="Times New Roman" w:cs="Times New Roman"/>
          <w:sz w:val="28"/>
          <w:szCs w:val="28"/>
        </w:rPr>
        <w:t>4.</w:t>
      </w:r>
      <w:r w:rsidR="005A68B6" w:rsidRPr="00040FFA">
        <w:rPr>
          <w:rFonts w:ascii="Times New Roman" w:hAnsi="Times New Roman" w:cs="Times New Roman"/>
          <w:sz w:val="28"/>
          <w:szCs w:val="28"/>
        </w:rPr>
        <w:t xml:space="preserve"> Информация о проведении отбора  размещается </w:t>
      </w:r>
      <w:r w:rsidR="005A68B6" w:rsidRPr="00040FFA">
        <w:rPr>
          <w:rStyle w:val="FontStyle14"/>
          <w:sz w:val="28"/>
          <w:szCs w:val="28"/>
        </w:rPr>
        <w:t xml:space="preserve"> на Едином портале </w:t>
      </w:r>
      <w:r w:rsidR="005A68B6" w:rsidRPr="00040FFA">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040FFA">
        <w:rPr>
          <w:rStyle w:val="FontStyle14"/>
          <w:sz w:val="28"/>
          <w:szCs w:val="28"/>
        </w:rPr>
        <w:t xml:space="preserve"> </w:t>
      </w:r>
      <w:r w:rsidR="005A68B6" w:rsidRPr="00040FFA">
        <w:rPr>
          <w:rStyle w:val="FontStyle14"/>
          <w:sz w:val="28"/>
          <w:szCs w:val="28"/>
        </w:rPr>
        <w:t xml:space="preserve">и </w:t>
      </w:r>
      <w:r w:rsidR="005A68B6" w:rsidRPr="00040FFA">
        <w:rPr>
          <w:rFonts w:ascii="Times New Roman" w:hAnsi="Times New Roman" w:cs="Times New Roman"/>
          <w:sz w:val="28"/>
          <w:szCs w:val="28"/>
        </w:rPr>
        <w:t xml:space="preserve">на официальном сайте администрации </w:t>
      </w:r>
      <w:r w:rsidR="00762064" w:rsidRPr="00040FFA">
        <w:rPr>
          <w:rFonts w:ascii="Times New Roman" w:hAnsi="Times New Roman" w:cs="Times New Roman"/>
          <w:sz w:val="28"/>
          <w:szCs w:val="28"/>
        </w:rPr>
        <w:t>Аннинского</w:t>
      </w:r>
      <w:r w:rsidR="005A68B6" w:rsidRPr="00040FFA">
        <w:rPr>
          <w:rStyle w:val="FontStyle14"/>
          <w:sz w:val="28"/>
          <w:szCs w:val="28"/>
        </w:rPr>
        <w:t xml:space="preserve"> муниципального района Воронежской области </w:t>
      </w:r>
      <w:r w:rsidR="005A68B6" w:rsidRPr="00040FFA">
        <w:rPr>
          <w:rFonts w:ascii="Times New Roman" w:hAnsi="Times New Roman" w:cs="Times New Roman"/>
          <w:sz w:val="28"/>
          <w:szCs w:val="28"/>
        </w:rPr>
        <w:t>в информационно-телекоммуникационной сети «Интернет» (</w:t>
      </w:r>
      <w:proofErr w:type="spellStart"/>
      <w:r w:rsidR="00AA3613" w:rsidRPr="00040FFA">
        <w:rPr>
          <w:rFonts w:ascii="Times New Roman" w:hAnsi="Times New Roman" w:cs="Times New Roman"/>
          <w:sz w:val="28"/>
          <w:szCs w:val="28"/>
        </w:rPr>
        <w:fldChar w:fldCharType="begin"/>
      </w:r>
      <w:r w:rsidR="00762064" w:rsidRPr="00040FFA">
        <w:rPr>
          <w:rFonts w:ascii="Times New Roman" w:hAnsi="Times New Roman" w:cs="Times New Roman"/>
          <w:sz w:val="28"/>
          <w:szCs w:val="28"/>
        </w:rPr>
        <w:instrText xml:space="preserve"> HYPERLINK "https://annaraionadm.ru/" </w:instrText>
      </w:r>
      <w:r w:rsidR="00AA3613" w:rsidRPr="00040FFA">
        <w:rPr>
          <w:rFonts w:ascii="Times New Roman" w:hAnsi="Times New Roman" w:cs="Times New Roman"/>
          <w:sz w:val="28"/>
          <w:szCs w:val="28"/>
        </w:rPr>
        <w:fldChar w:fldCharType="separate"/>
      </w:r>
      <w:r w:rsidR="00762064" w:rsidRPr="00040FFA">
        <w:rPr>
          <w:rStyle w:val="a3"/>
          <w:rFonts w:ascii="Times New Roman" w:hAnsi="Times New Roman" w:cs="Times New Roman"/>
          <w:sz w:val="28"/>
          <w:szCs w:val="28"/>
        </w:rPr>
        <w:t>annaraionadm.ru</w:t>
      </w:r>
      <w:proofErr w:type="spellEnd"/>
      <w:r w:rsidR="00AA3613" w:rsidRPr="00040FFA">
        <w:rPr>
          <w:rFonts w:ascii="Times New Roman" w:hAnsi="Times New Roman" w:cs="Times New Roman"/>
          <w:sz w:val="28"/>
          <w:szCs w:val="28"/>
        </w:rPr>
        <w:fldChar w:fldCharType="end"/>
      </w:r>
      <w:r w:rsidR="00762064" w:rsidRPr="00040FFA">
        <w:rPr>
          <w:rFonts w:ascii="Times New Roman" w:hAnsi="Times New Roman" w:cs="Times New Roman"/>
          <w:sz w:val="28"/>
          <w:szCs w:val="28"/>
        </w:rPr>
        <w:t>).</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5</w:t>
      </w:r>
      <w:r w:rsidR="00FA40BA"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Участник отбора на </w:t>
      </w:r>
      <w:r w:rsidR="00762064" w:rsidRPr="00040FFA">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00762064" w:rsidRPr="00040FFA">
        <w:rPr>
          <w:rFonts w:ascii="Times New Roman" w:hAnsi="Times New Roman" w:cs="Times New Roman"/>
          <w:sz w:val="28"/>
          <w:szCs w:val="28"/>
        </w:rPr>
        <w:t>должен соответствовать следующим требованиям:</w:t>
      </w:r>
    </w:p>
    <w:p w:rsidR="00762064" w:rsidRPr="00040FFA" w:rsidRDefault="00F13108"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FA2B74"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Аннинским муниципальным районом;</w:t>
      </w:r>
    </w:p>
    <w:p w:rsidR="00762064" w:rsidRPr="00040FFA" w:rsidRDefault="0076206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proofErr w:type="gramStart"/>
      <w:r w:rsidRPr="00040FFA">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w:t>
      </w:r>
      <w:r w:rsidRPr="00040FFA">
        <w:rPr>
          <w:rFonts w:ascii="Times New Roman" w:hAnsi="Times New Roman" w:cs="Times New Roman"/>
          <w:sz w:val="28"/>
          <w:szCs w:val="28"/>
        </w:rPr>
        <w:t xml:space="preserve"> в </w:t>
      </w:r>
      <w:r w:rsidR="00762064" w:rsidRPr="00040FFA">
        <w:rPr>
          <w:rFonts w:ascii="Times New Roman" w:hAnsi="Times New Roman" w:cs="Times New Roman"/>
          <w:sz w:val="28"/>
          <w:szCs w:val="28"/>
        </w:rPr>
        <w:t xml:space="preserve">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00762064" w:rsidRPr="00040FFA">
        <w:rPr>
          <w:rFonts w:ascii="Times New Roman" w:hAnsi="Times New Roman" w:cs="Times New Roman"/>
          <w:sz w:val="28"/>
          <w:szCs w:val="28"/>
        </w:rPr>
        <w:t>и</w:t>
      </w:r>
      <w:proofErr w:type="gramEnd"/>
      <w:r w:rsidR="00762064" w:rsidRPr="00040FFA">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762064" w:rsidRPr="00040FFA">
        <w:rPr>
          <w:rFonts w:ascii="Times New Roman" w:hAnsi="Times New Roman" w:cs="Times New Roman"/>
          <w:sz w:val="28"/>
          <w:szCs w:val="28"/>
        </w:rPr>
        <w:t>офшорные</w:t>
      </w:r>
      <w:proofErr w:type="spellEnd"/>
      <w:r w:rsidR="00762064" w:rsidRPr="00040FFA">
        <w:rPr>
          <w:rFonts w:ascii="Times New Roman" w:hAnsi="Times New Roman" w:cs="Times New Roman"/>
          <w:sz w:val="28"/>
          <w:szCs w:val="28"/>
        </w:rPr>
        <w:t xml:space="preserve"> зоны</w:t>
      </w:r>
      <w:proofErr w:type="gramEnd"/>
      <w:r w:rsidR="00762064" w:rsidRPr="00040FFA">
        <w:rPr>
          <w:rFonts w:ascii="Times New Roman" w:hAnsi="Times New Roman" w:cs="Times New Roman"/>
          <w:sz w:val="28"/>
          <w:szCs w:val="28"/>
        </w:rPr>
        <w:t>), в совокупности превышает 50 процентов;</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 участник отбора зарегистрирован и осуществляет предпринимательскую деятельность на территории Аннинского муниципального района не менее 3</w:t>
      </w:r>
      <w:proofErr w:type="gramEnd"/>
      <w:r w:rsidR="00762064" w:rsidRPr="00040FFA">
        <w:rPr>
          <w:rFonts w:ascii="Times New Roman" w:hAnsi="Times New Roman" w:cs="Times New Roman"/>
          <w:sz w:val="28"/>
          <w:szCs w:val="28"/>
        </w:rPr>
        <w:t xml:space="preserve"> лет;</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участник отбора отвечает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и включен в Единый реестр субъектов малого предпринимательства;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r w:rsidR="00762064" w:rsidRPr="00040FFA">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1) относящиеся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3)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00762064" w:rsidRPr="00040FFA">
        <w:rPr>
          <w:rFonts w:ascii="Times New Roman" w:hAnsi="Times New Roman" w:cs="Times New Roman"/>
          <w:sz w:val="28"/>
          <w:szCs w:val="28"/>
        </w:rPr>
        <w:t xml:space="preserve"> Р</w:t>
      </w:r>
      <w:proofErr w:type="gramEnd"/>
      <w:r w:rsidR="00762064" w:rsidRPr="00040FFA">
        <w:rPr>
          <w:rFonts w:ascii="Times New Roman" w:hAnsi="Times New Roman" w:cs="Times New Roman"/>
          <w:sz w:val="28"/>
          <w:szCs w:val="28"/>
        </w:rPr>
        <w:t>ед. 2).</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Субсидия не предоставляется: </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3) организациям, являющимся участниками соглашений о разделе продукции;</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4)организациям и индивидуальным предпринимателям, осуществляющим предпринимательскую деятельность в сфере игорного бизнеса;</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Pr="00040FFA">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40FFA" w:rsidRPr="00040FFA" w:rsidRDefault="00040FFA" w:rsidP="00040FFA">
      <w:pPr>
        <w:jc w:val="both"/>
        <w:rPr>
          <w:rFonts w:ascii="Times New Roman" w:hAnsi="Times New Roman" w:cs="Times New Roman"/>
          <w:sz w:val="28"/>
          <w:szCs w:val="28"/>
        </w:rPr>
      </w:pP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6</w:t>
      </w:r>
      <w:r w:rsidR="00762064" w:rsidRPr="00040FFA">
        <w:rPr>
          <w:rFonts w:ascii="Times New Roman" w:hAnsi="Times New Roman" w:cs="Times New Roman"/>
          <w:sz w:val="28"/>
          <w:szCs w:val="28"/>
        </w:rPr>
        <w:t xml:space="preserve">. Для участия в конкурсном отборе юридические лица и </w:t>
      </w:r>
      <w:proofErr w:type="gramStart"/>
      <w:r w:rsidR="00762064" w:rsidRPr="00040FFA">
        <w:rPr>
          <w:rFonts w:ascii="Times New Roman" w:hAnsi="Times New Roman" w:cs="Times New Roman"/>
          <w:sz w:val="28"/>
          <w:szCs w:val="28"/>
        </w:rPr>
        <w:t>индивидуальные предприниматели, претендующие на участие в конкурсном отборе предоставляют</w:t>
      </w:r>
      <w:proofErr w:type="gramEnd"/>
      <w:r w:rsidR="00762064" w:rsidRPr="00040FFA">
        <w:rPr>
          <w:rFonts w:ascii="Times New Roman" w:hAnsi="Times New Roman" w:cs="Times New Roman"/>
          <w:sz w:val="28"/>
          <w:szCs w:val="28"/>
        </w:rPr>
        <w:t xml:space="preserve"> в Администрацию конкурсную заявку, включающую следующие документы:</w:t>
      </w:r>
    </w:p>
    <w:p w:rsidR="00516774" w:rsidRDefault="00762064" w:rsidP="00516774">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Pr="00040FFA">
        <w:rPr>
          <w:rFonts w:ascii="Times New Roman" w:hAnsi="Times New Roman" w:cs="Times New Roman"/>
          <w:sz w:val="28"/>
          <w:szCs w:val="28"/>
        </w:rPr>
        <w:t>1)</w:t>
      </w:r>
      <w:r w:rsidR="00516774" w:rsidRPr="00516774">
        <w:rPr>
          <w:rFonts w:ascii="Times New Roman" w:hAnsi="Times New Roman" w:cs="Times New Roman"/>
          <w:sz w:val="28"/>
          <w:szCs w:val="28"/>
        </w:rPr>
        <w:t xml:space="preserve"> </w:t>
      </w:r>
      <w:r w:rsidR="00516774" w:rsidRPr="006440FD">
        <w:rPr>
          <w:rFonts w:ascii="Times New Roman" w:hAnsi="Times New Roman" w:cs="Times New Roman"/>
          <w:sz w:val="28"/>
          <w:szCs w:val="28"/>
        </w:rPr>
        <w:t>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w:t>
      </w:r>
      <w:r w:rsidR="00516774">
        <w:rPr>
          <w:rFonts w:ascii="Times New Roman" w:hAnsi="Times New Roman" w:cs="Times New Roman"/>
          <w:sz w:val="28"/>
          <w:szCs w:val="28"/>
        </w:rPr>
        <w:t>;</w:t>
      </w:r>
      <w:proofErr w:type="gramEnd"/>
    </w:p>
    <w:p w:rsidR="00762064" w:rsidRPr="00040FFA" w:rsidRDefault="0076206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2)</w:t>
      </w:r>
      <w:r w:rsidRPr="00040FFA">
        <w:rPr>
          <w:rFonts w:ascii="Times New Roman" w:hAnsi="Times New Roman" w:cs="Times New Roman"/>
          <w:color w:val="000000"/>
          <w:sz w:val="28"/>
          <w:szCs w:val="28"/>
        </w:rPr>
        <w:t xml:space="preserve"> опись документов, прилагаемых к заявке</w:t>
      </w:r>
      <w:r w:rsidRPr="00040FFA">
        <w:rPr>
          <w:rFonts w:ascii="Times New Roman" w:hAnsi="Times New Roman" w:cs="Times New Roman"/>
          <w:sz w:val="28"/>
          <w:szCs w:val="28"/>
        </w:rPr>
        <w:t>, с указанием реквизитов и количества листов каждого документа</w:t>
      </w:r>
      <w:r w:rsidRPr="00040FFA">
        <w:rPr>
          <w:rFonts w:ascii="Times New Roman" w:hAnsi="Times New Roman" w:cs="Times New Roman"/>
          <w:color w:val="000000"/>
          <w:sz w:val="28"/>
          <w:szCs w:val="28"/>
        </w:rPr>
        <w:t>;</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3)расчет размера Субсидии;</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4)пояснительную записку, содержащую краткие сведения о получателе, цель получения Субсидии и ожидаемые результаты от ее использования;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5)технико-экономическое обоснование приобретения оборудования в целях создания, и (или) развития, и (или) модернизации производства товаров;</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6)заверенные банком копии платежных поручений, подтверждающих фактическую оплату полной стоимости оборудования;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7)заверенные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8)заверенные участником отбора копии бухгалтерских документов, подтверждающих постановку на баланс приобретенного производственного оборудования.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9)анкету получателя поддержки;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10) согласие на обработку персональных данных (для физического лица);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11) по собственной инициативе:</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r w:rsidR="00762064" w:rsidRPr="00040FFA">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 справка об отсутствии задолженности по  обязательствам перед бюджетом Аннинского </w:t>
      </w:r>
      <w:proofErr w:type="gramStart"/>
      <w:r w:rsidR="00762064" w:rsidRPr="00040FFA">
        <w:rPr>
          <w:rFonts w:ascii="Times New Roman" w:hAnsi="Times New Roman" w:cs="Times New Roman"/>
          <w:sz w:val="28"/>
          <w:szCs w:val="28"/>
        </w:rPr>
        <w:t>муниципального</w:t>
      </w:r>
      <w:proofErr w:type="gramEnd"/>
      <w:r w:rsidR="00762064" w:rsidRPr="00040FFA">
        <w:rPr>
          <w:rFonts w:ascii="Times New Roman" w:hAnsi="Times New Roman" w:cs="Times New Roman"/>
          <w:sz w:val="28"/>
          <w:szCs w:val="28"/>
        </w:rPr>
        <w:t xml:space="preserve"> района Воронежской области.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Заявка на получение субсидии должна быть </w:t>
      </w:r>
      <w:proofErr w:type="gramStart"/>
      <w:r w:rsidR="00762064" w:rsidRPr="00040FFA">
        <w:rPr>
          <w:rFonts w:ascii="Times New Roman" w:hAnsi="Times New Roman" w:cs="Times New Roman"/>
          <w:sz w:val="28"/>
          <w:szCs w:val="28"/>
        </w:rPr>
        <w:t>сброшюрована и опечатана</w:t>
      </w:r>
      <w:proofErr w:type="gramEnd"/>
      <w:r w:rsidR="00762064" w:rsidRPr="00040FFA">
        <w:rPr>
          <w:rFonts w:ascii="Times New Roman" w:hAnsi="Times New Roman" w:cs="Times New Roman"/>
          <w:sz w:val="28"/>
          <w:szCs w:val="28"/>
        </w:rPr>
        <w:t>.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7</w:t>
      </w:r>
      <w:r w:rsidR="0088604F" w:rsidRPr="00040FFA">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w:t>
      </w:r>
    </w:p>
    <w:p w:rsidR="0088604F" w:rsidRPr="00040FFA" w:rsidRDefault="00FA2B74" w:rsidP="00040FFA">
      <w:pPr>
        <w:jc w:val="both"/>
        <w:rPr>
          <w:rFonts w:ascii="Times New Roman" w:hAnsi="Times New Roman" w:cs="Times New Roman"/>
          <w:color w:val="000000"/>
          <w:sz w:val="28"/>
          <w:szCs w:val="28"/>
        </w:rPr>
      </w:pPr>
      <w:r w:rsidRPr="00040FFA">
        <w:rPr>
          <w:rFonts w:ascii="Times New Roman" w:hAnsi="Times New Roman" w:cs="Times New Roman"/>
          <w:color w:val="000000"/>
          <w:sz w:val="28"/>
          <w:szCs w:val="28"/>
        </w:rPr>
        <w:t xml:space="preserve">       </w:t>
      </w:r>
      <w:r w:rsidR="0088604F" w:rsidRPr="00040FFA">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 xml:space="preserve">Результаты оценки заявок оформляются протоколом оценки заявок. </w:t>
      </w:r>
    </w:p>
    <w:p w:rsidR="0088604F" w:rsidRPr="00040FFA" w:rsidRDefault="0088604F"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88604F" w:rsidRPr="00040FFA" w:rsidRDefault="00FA2B74" w:rsidP="00040FFA">
      <w:pPr>
        <w:jc w:val="both"/>
        <w:rPr>
          <w:rFonts w:ascii="Times New Roman" w:hAnsi="Times New Roman" w:cs="Times New Roman"/>
          <w:color w:val="22272F"/>
          <w:sz w:val="28"/>
          <w:szCs w:val="28"/>
          <w:shd w:val="clear" w:color="auto" w:fill="FFFFFF"/>
        </w:rPr>
      </w:pPr>
      <w:r w:rsidRPr="00040FFA">
        <w:rPr>
          <w:rFonts w:ascii="Times New Roman" w:hAnsi="Times New Roman" w:cs="Times New Roman"/>
          <w:color w:val="020C22"/>
          <w:sz w:val="28"/>
          <w:szCs w:val="28"/>
        </w:rPr>
        <w:t xml:space="preserve">        8</w:t>
      </w:r>
      <w:r w:rsidR="0088604F" w:rsidRPr="00040FFA">
        <w:rPr>
          <w:rFonts w:ascii="Times New Roman" w:hAnsi="Times New Roman" w:cs="Times New Roman"/>
          <w:color w:val="020C22"/>
          <w:sz w:val="28"/>
          <w:szCs w:val="28"/>
        </w:rPr>
        <w:t>.</w:t>
      </w:r>
      <w:r w:rsidR="001222A5" w:rsidRPr="00040FFA">
        <w:rPr>
          <w:rFonts w:ascii="Times New Roman" w:hAnsi="Times New Roman" w:cs="Times New Roman"/>
          <w:sz w:val="28"/>
          <w:szCs w:val="28"/>
        </w:rPr>
        <w:t xml:space="preserve"> 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1222A5" w:rsidRPr="00040FFA">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color w:val="020C22"/>
          <w:sz w:val="28"/>
          <w:szCs w:val="28"/>
        </w:rPr>
        <w:t xml:space="preserve">         9</w:t>
      </w:r>
      <w:r w:rsidR="001222A5" w:rsidRPr="00040FFA">
        <w:rPr>
          <w:rFonts w:ascii="Times New Roman" w:hAnsi="Times New Roman" w:cs="Times New Roman"/>
          <w:color w:val="020C22"/>
          <w:sz w:val="28"/>
          <w:szCs w:val="28"/>
        </w:rPr>
        <w:t>.</w:t>
      </w:r>
      <w:r w:rsidR="001222A5" w:rsidRPr="00040FFA">
        <w:rPr>
          <w:rFonts w:ascii="Times New Roman" w:hAnsi="Times New Roman" w:cs="Times New Roman"/>
          <w:sz w:val="28"/>
          <w:szCs w:val="28"/>
        </w:rPr>
        <w:t xml:space="preserve"> 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1222A5" w:rsidRPr="00040FFA" w:rsidRDefault="00FA2B74" w:rsidP="00040FFA">
      <w:pPr>
        <w:jc w:val="both"/>
        <w:rPr>
          <w:rFonts w:ascii="Times New Roman" w:hAnsi="Times New Roman" w:cs="Times New Roman"/>
          <w:color w:val="22272F"/>
          <w:sz w:val="28"/>
          <w:szCs w:val="28"/>
          <w:shd w:val="clear" w:color="auto" w:fill="FFFFFF"/>
        </w:rPr>
      </w:pPr>
      <w:r w:rsidRPr="00040FFA">
        <w:rPr>
          <w:rFonts w:ascii="Times New Roman" w:hAnsi="Times New Roman" w:cs="Times New Roman"/>
          <w:color w:val="22272F"/>
          <w:sz w:val="28"/>
          <w:szCs w:val="28"/>
          <w:shd w:val="clear" w:color="auto" w:fill="FFFFFF"/>
        </w:rPr>
        <w:t xml:space="preserve">     </w:t>
      </w:r>
      <w:r w:rsidR="001222A5" w:rsidRPr="00040FFA">
        <w:rPr>
          <w:rFonts w:ascii="Times New Roman" w:hAnsi="Times New Roman" w:cs="Times New Roman"/>
          <w:color w:val="22272F"/>
          <w:sz w:val="28"/>
          <w:szCs w:val="28"/>
          <w:shd w:val="clear" w:color="auto" w:fill="FFFFFF"/>
        </w:rPr>
        <w:t>-  дата, время и место проведения рассмотрения заявок;</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дата, время и место оценки заявок участников отбора;</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информация об участниках отбора, заявки которых были рассмотрены;</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r w:rsidR="001222A5" w:rsidRPr="00040FFA">
        <w:rPr>
          <w:rFonts w:ascii="Times New Roman" w:hAnsi="Times New Roman" w:cs="Times New Roman"/>
          <w:sz w:val="28"/>
          <w:szCs w:val="28"/>
        </w:rPr>
        <w:lastRenderedPageBreak/>
        <w:t>результатов оценки указанных заявок решение о присвоении таким заявкам порядковых номеров;</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4D5EF7" w:rsidRPr="00040FFA">
        <w:rPr>
          <w:rFonts w:ascii="Times New Roman" w:hAnsi="Times New Roman" w:cs="Times New Roman"/>
          <w:sz w:val="28"/>
          <w:szCs w:val="28"/>
        </w:rPr>
        <w:t>1</w:t>
      </w:r>
      <w:r w:rsidRPr="00040FFA">
        <w:rPr>
          <w:rFonts w:ascii="Times New Roman" w:hAnsi="Times New Roman" w:cs="Times New Roman"/>
          <w:sz w:val="28"/>
          <w:szCs w:val="28"/>
        </w:rPr>
        <w:t>0.</w:t>
      </w:r>
      <w:r w:rsidR="004D5EF7" w:rsidRPr="00040FFA">
        <w:rPr>
          <w:rFonts w:ascii="Times New Roman" w:hAnsi="Times New Roman" w:cs="Times New Roman"/>
          <w:sz w:val="28"/>
          <w:szCs w:val="28"/>
        </w:rPr>
        <w:t xml:space="preserve"> </w:t>
      </w:r>
      <w:proofErr w:type="gramStart"/>
      <w:r w:rsidR="004D5EF7" w:rsidRPr="00040FFA">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4D5EF7" w:rsidRPr="00040FFA">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4D5EF7" w:rsidRPr="00040FFA">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BC066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F30F3D" w:rsidRPr="00040FFA">
        <w:rPr>
          <w:rFonts w:ascii="Times New Roman" w:hAnsi="Times New Roman" w:cs="Times New Roman"/>
          <w:sz w:val="28"/>
          <w:szCs w:val="28"/>
        </w:rPr>
        <w:t>1</w:t>
      </w:r>
      <w:r w:rsidRPr="00040FFA">
        <w:rPr>
          <w:rFonts w:ascii="Times New Roman" w:hAnsi="Times New Roman" w:cs="Times New Roman"/>
          <w:sz w:val="28"/>
          <w:szCs w:val="28"/>
        </w:rPr>
        <w:t>1</w:t>
      </w:r>
      <w:r w:rsidR="00F30F3D" w:rsidRPr="00040FFA">
        <w:rPr>
          <w:rFonts w:ascii="Times New Roman" w:hAnsi="Times New Roman" w:cs="Times New Roman"/>
          <w:sz w:val="28"/>
          <w:szCs w:val="28"/>
        </w:rPr>
        <w:t>.</w:t>
      </w:r>
      <w:r w:rsidRPr="00040FFA">
        <w:rPr>
          <w:rFonts w:ascii="Times New Roman" w:hAnsi="Times New Roman" w:cs="Times New Roman"/>
          <w:sz w:val="28"/>
          <w:szCs w:val="28"/>
        </w:rPr>
        <w:t xml:space="preserve"> </w:t>
      </w:r>
      <w:r w:rsidR="00F30F3D" w:rsidRPr="00040FFA">
        <w:rPr>
          <w:rFonts w:ascii="Times New Roman" w:hAnsi="Times New Roman" w:cs="Times New Roman"/>
          <w:sz w:val="28"/>
          <w:szCs w:val="28"/>
        </w:rPr>
        <w:t xml:space="preserve">Дополнительная информация, определённая постановлением администрации </w:t>
      </w:r>
      <w:r w:rsidRPr="00040FFA">
        <w:rPr>
          <w:rFonts w:ascii="Times New Roman" w:hAnsi="Times New Roman" w:cs="Times New Roman"/>
          <w:sz w:val="28"/>
          <w:szCs w:val="28"/>
        </w:rPr>
        <w:t>Аннинского</w:t>
      </w:r>
      <w:r w:rsidR="00F30F3D" w:rsidRPr="00040FFA">
        <w:rPr>
          <w:rFonts w:ascii="Times New Roman" w:hAnsi="Times New Roman" w:cs="Times New Roman"/>
          <w:sz w:val="28"/>
          <w:szCs w:val="28"/>
        </w:rPr>
        <w:t xml:space="preserve"> муниципального района Воронежской области от  </w:t>
      </w:r>
      <w:r w:rsidRPr="00040FFA">
        <w:rPr>
          <w:rFonts w:ascii="Times New Roman" w:hAnsi="Times New Roman" w:cs="Times New Roman"/>
          <w:sz w:val="28"/>
          <w:szCs w:val="28"/>
        </w:rPr>
        <w:t>26</w:t>
      </w:r>
      <w:r w:rsidR="00F30F3D" w:rsidRPr="00040FFA">
        <w:rPr>
          <w:rFonts w:ascii="Times New Roman" w:hAnsi="Times New Roman" w:cs="Times New Roman"/>
          <w:sz w:val="28"/>
          <w:szCs w:val="28"/>
        </w:rPr>
        <w:t xml:space="preserve">.05.2021 № </w:t>
      </w:r>
      <w:r w:rsidRPr="00040FFA">
        <w:rPr>
          <w:rFonts w:ascii="Times New Roman" w:hAnsi="Times New Roman" w:cs="Times New Roman"/>
          <w:sz w:val="28"/>
          <w:szCs w:val="28"/>
        </w:rPr>
        <w:t>297</w:t>
      </w:r>
      <w:r w:rsidR="00F30F3D" w:rsidRPr="00040FFA">
        <w:rPr>
          <w:rFonts w:ascii="Times New Roman" w:hAnsi="Times New Roman" w:cs="Times New Roman"/>
          <w:sz w:val="28"/>
          <w:szCs w:val="28"/>
        </w:rPr>
        <w:t xml:space="preserve"> «Об утверждении По</w:t>
      </w:r>
      <w:r w:rsidRPr="00040FFA">
        <w:rPr>
          <w:rFonts w:ascii="Times New Roman" w:hAnsi="Times New Roman" w:cs="Times New Roman"/>
          <w:sz w:val="28"/>
          <w:szCs w:val="28"/>
        </w:rPr>
        <w:t>рядка</w:t>
      </w:r>
      <w:r w:rsidR="00F30F3D" w:rsidRPr="00040FFA">
        <w:rPr>
          <w:rFonts w:ascii="Times New Roman" w:hAnsi="Times New Roman" w:cs="Times New Roman"/>
          <w:sz w:val="28"/>
          <w:szCs w:val="28"/>
        </w:rPr>
        <w:t xml:space="preserve"> предоставления субсидий из </w:t>
      </w:r>
      <w:r w:rsidRPr="00040FFA">
        <w:rPr>
          <w:rFonts w:ascii="Times New Roman" w:hAnsi="Times New Roman" w:cs="Times New Roman"/>
          <w:sz w:val="28"/>
          <w:szCs w:val="28"/>
        </w:rPr>
        <w:t xml:space="preserve">районного </w:t>
      </w:r>
      <w:r w:rsidR="00F30F3D" w:rsidRPr="00040FFA">
        <w:rPr>
          <w:rFonts w:ascii="Times New Roman" w:hAnsi="Times New Roman" w:cs="Times New Roman"/>
          <w:sz w:val="28"/>
          <w:szCs w:val="28"/>
        </w:rPr>
        <w:t>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находится в прикрепленном файле.</w:t>
      </w:r>
    </w:p>
    <w:sectPr w:rsidR="00BC0665" w:rsidRPr="00040FFA"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D18"/>
    <w:rsid w:val="00040FFA"/>
    <w:rsid w:val="000C4A30"/>
    <w:rsid w:val="001222A5"/>
    <w:rsid w:val="00135827"/>
    <w:rsid w:val="002B6528"/>
    <w:rsid w:val="002C7352"/>
    <w:rsid w:val="002D701F"/>
    <w:rsid w:val="00363E22"/>
    <w:rsid w:val="00395229"/>
    <w:rsid w:val="003E0CBD"/>
    <w:rsid w:val="00414710"/>
    <w:rsid w:val="00437529"/>
    <w:rsid w:val="004D5EF7"/>
    <w:rsid w:val="00516774"/>
    <w:rsid w:val="00592A4D"/>
    <w:rsid w:val="005A68B6"/>
    <w:rsid w:val="006216B3"/>
    <w:rsid w:val="006C63AE"/>
    <w:rsid w:val="00720065"/>
    <w:rsid w:val="00731ACE"/>
    <w:rsid w:val="00737437"/>
    <w:rsid w:val="00755E1A"/>
    <w:rsid w:val="00762064"/>
    <w:rsid w:val="0088604F"/>
    <w:rsid w:val="00911E04"/>
    <w:rsid w:val="00925D18"/>
    <w:rsid w:val="00A50410"/>
    <w:rsid w:val="00A93A49"/>
    <w:rsid w:val="00AA3613"/>
    <w:rsid w:val="00AB3957"/>
    <w:rsid w:val="00B26562"/>
    <w:rsid w:val="00B51AF7"/>
    <w:rsid w:val="00BB5EC5"/>
    <w:rsid w:val="00BC0665"/>
    <w:rsid w:val="00BF76FF"/>
    <w:rsid w:val="00C67503"/>
    <w:rsid w:val="00D82E4D"/>
    <w:rsid w:val="00D85BAB"/>
    <w:rsid w:val="00DA4AC3"/>
    <w:rsid w:val="00DC44A6"/>
    <w:rsid w:val="00DE2CAD"/>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2</cp:revision>
  <cp:lastPrinted>2021-08-04T12:36:00Z</cp:lastPrinted>
  <dcterms:created xsi:type="dcterms:W3CDTF">2021-09-29T05:19:00Z</dcterms:created>
  <dcterms:modified xsi:type="dcterms:W3CDTF">2021-09-29T05:19:00Z</dcterms:modified>
</cp:coreProperties>
</file>